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7E988" w14:textId="7274064F" w:rsidR="003B1AB4" w:rsidRPr="00501338" w:rsidRDefault="003B1AB4" w:rsidP="00F9783E">
      <w:pPr>
        <w:spacing w:after="0" w:line="240" w:lineRule="auto"/>
        <w:jc w:val="center"/>
        <w:rPr>
          <w:b/>
          <w:bCs/>
          <w:color w:val="000000"/>
          <w:sz w:val="28"/>
          <w:szCs w:val="28"/>
          <w:lang w:val="ru-RU"/>
        </w:rPr>
      </w:pPr>
      <w:bookmarkStart w:id="0" w:name="z106"/>
      <w:r w:rsidRPr="00501338">
        <w:rPr>
          <w:b/>
          <w:bCs/>
          <w:color w:val="000000"/>
          <w:sz w:val="28"/>
          <w:szCs w:val="28"/>
          <w:lang w:val="ru-RU"/>
        </w:rPr>
        <w:t>ПРОЕКТ</w:t>
      </w:r>
    </w:p>
    <w:p w14:paraId="1C7913D6" w14:textId="77777777" w:rsidR="00F9783E" w:rsidRDefault="00F9783E" w:rsidP="00F9783E">
      <w:pPr>
        <w:spacing w:after="0" w:line="240" w:lineRule="auto"/>
        <w:jc w:val="right"/>
        <w:rPr>
          <w:color w:val="000000"/>
          <w:sz w:val="28"/>
          <w:szCs w:val="28"/>
          <w:lang w:val="ru-RU"/>
        </w:rPr>
      </w:pPr>
      <w:bookmarkStart w:id="1" w:name="z108"/>
      <w:bookmarkEnd w:id="0"/>
    </w:p>
    <w:p w14:paraId="7FEF9922" w14:textId="77777777" w:rsidR="00027CA7" w:rsidRPr="00F9783E" w:rsidRDefault="00027CA7" w:rsidP="00027CA7">
      <w:pPr>
        <w:spacing w:after="0" w:line="240" w:lineRule="auto"/>
        <w:jc w:val="center"/>
        <w:rPr>
          <w:bCs/>
          <w:color w:val="000000"/>
          <w:sz w:val="28"/>
          <w:szCs w:val="28"/>
          <w:lang w:val="ru-RU"/>
        </w:rPr>
      </w:pPr>
      <w:r w:rsidRPr="00F9783E">
        <w:rPr>
          <w:bCs/>
          <w:color w:val="000000"/>
          <w:sz w:val="28"/>
          <w:szCs w:val="28"/>
          <w:lang w:val="ru-RU"/>
        </w:rPr>
        <w:t>КЛИНИЧЕСКИЙ ПРОТОКОЛ МЕДИЦИНСКОГО ВМЕШАТЕЛЬСТВА</w:t>
      </w:r>
    </w:p>
    <w:p w14:paraId="41BA6C42" w14:textId="6D60FB34" w:rsidR="00027CA7" w:rsidRPr="00027CA7" w:rsidRDefault="00027CA7" w:rsidP="00027CA7">
      <w:pPr>
        <w:spacing w:after="0" w:line="240" w:lineRule="auto"/>
        <w:jc w:val="center"/>
        <w:rPr>
          <w:b/>
          <w:color w:val="000000"/>
          <w:sz w:val="28"/>
          <w:szCs w:val="28"/>
          <w:lang w:val="kk-KZ"/>
        </w:rPr>
      </w:pPr>
      <w:r w:rsidRPr="00027CA7">
        <w:rPr>
          <w:b/>
          <w:color w:val="000000"/>
          <w:sz w:val="28"/>
          <w:szCs w:val="28"/>
          <w:lang w:val="kk-KZ"/>
        </w:rPr>
        <w:t xml:space="preserve">«ЛАПАРОСКОПИЧЕСКАЯ РОБОТ-АССИСТИРОВАННАЯ ХИРУРГИЯ В </w:t>
      </w:r>
      <w:r w:rsidR="00715681">
        <w:rPr>
          <w:b/>
          <w:color w:val="000000"/>
          <w:sz w:val="28"/>
          <w:szCs w:val="28"/>
          <w:lang w:val="kk-KZ"/>
        </w:rPr>
        <w:t>ОБЩЕЙ ХИРУРГИИ</w:t>
      </w:r>
      <w:r w:rsidRPr="00027CA7">
        <w:rPr>
          <w:b/>
          <w:color w:val="000000"/>
          <w:sz w:val="28"/>
          <w:szCs w:val="28"/>
          <w:lang w:val="kk-KZ"/>
        </w:rPr>
        <w:t>»</w:t>
      </w:r>
    </w:p>
    <w:p w14:paraId="3512F5A9" w14:textId="77777777" w:rsidR="00027CA7" w:rsidRDefault="00027CA7" w:rsidP="00F9783E">
      <w:pPr>
        <w:spacing w:after="0" w:line="240" w:lineRule="auto"/>
        <w:jc w:val="right"/>
        <w:rPr>
          <w:color w:val="000000"/>
          <w:sz w:val="28"/>
          <w:szCs w:val="28"/>
          <w:lang w:val="ru-RU"/>
        </w:rPr>
      </w:pPr>
    </w:p>
    <w:p w14:paraId="619765BD" w14:textId="77777777" w:rsidR="00027CA7" w:rsidRDefault="00027CA7" w:rsidP="00F9783E">
      <w:pPr>
        <w:spacing w:after="0" w:line="240" w:lineRule="auto"/>
        <w:jc w:val="right"/>
        <w:rPr>
          <w:color w:val="000000"/>
          <w:sz w:val="28"/>
          <w:szCs w:val="28"/>
          <w:lang w:val="ru-RU"/>
        </w:rPr>
      </w:pPr>
    </w:p>
    <w:sdt>
      <w:sdtPr>
        <w:rPr>
          <w:rFonts w:ascii="Times New Roman" w:eastAsia="Times New Roman" w:hAnsi="Times New Roman" w:cs="Times New Roman"/>
          <w:color w:val="auto"/>
          <w:sz w:val="22"/>
          <w:szCs w:val="22"/>
          <w:lang w:val="en-US" w:eastAsia="en-US"/>
        </w:rPr>
        <w:id w:val="2112079872"/>
        <w:docPartObj>
          <w:docPartGallery w:val="Table of Contents"/>
          <w:docPartUnique/>
        </w:docPartObj>
      </w:sdtPr>
      <w:sdtEndPr>
        <w:rPr>
          <w:bCs/>
          <w:sz w:val="24"/>
          <w:szCs w:val="24"/>
        </w:rPr>
      </w:sdtEndPr>
      <w:sdtContent>
        <w:p w14:paraId="751EF89D" w14:textId="06EEA0A6" w:rsidR="00027CA7" w:rsidRDefault="00027CA7">
          <w:pPr>
            <w:pStyle w:val="af7"/>
          </w:pPr>
        </w:p>
        <w:p w14:paraId="7711923D" w14:textId="77777777" w:rsidR="00D91EA1" w:rsidRPr="00D91EA1" w:rsidRDefault="00027CA7">
          <w:pPr>
            <w:pStyle w:val="11"/>
            <w:tabs>
              <w:tab w:val="right" w:leader="dot" w:pos="9346"/>
            </w:tabs>
            <w:rPr>
              <w:rFonts w:asciiTheme="minorHAnsi" w:eastAsiaTheme="minorEastAsia" w:hAnsiTheme="minorHAnsi" w:cstheme="minorBidi"/>
              <w:noProof/>
              <w:lang w:val="ru-RU" w:eastAsia="ru-RU"/>
            </w:rPr>
          </w:pPr>
          <w:r w:rsidRPr="0031203B">
            <w:rPr>
              <w:bCs/>
              <w:sz w:val="24"/>
              <w:szCs w:val="24"/>
            </w:rPr>
            <w:fldChar w:fldCharType="begin"/>
          </w:r>
          <w:r w:rsidRPr="0031203B">
            <w:rPr>
              <w:bCs/>
              <w:sz w:val="24"/>
              <w:szCs w:val="24"/>
            </w:rPr>
            <w:instrText xml:space="preserve"> TOC \o "1-3" \h \z \u </w:instrText>
          </w:r>
          <w:r w:rsidRPr="0031203B">
            <w:rPr>
              <w:bCs/>
              <w:sz w:val="24"/>
              <w:szCs w:val="24"/>
            </w:rPr>
            <w:fldChar w:fldCharType="separate"/>
          </w:r>
          <w:hyperlink w:anchor="_Toc81484585" w:history="1">
            <w:r w:rsidR="00D91EA1" w:rsidRPr="00D91EA1">
              <w:rPr>
                <w:rStyle w:val="ab"/>
                <w:noProof/>
                <w:lang w:val="ru-RU"/>
              </w:rPr>
              <w:t>ЛАПАРОСКОПИЧЕСКАЯ РОБОТ-АССИСТИРОВАННАЯ АДРЕНАЛЭКТОМИЯ</w:t>
            </w:r>
            <w:r w:rsidR="00D91EA1" w:rsidRPr="00D91EA1">
              <w:rPr>
                <w:noProof/>
                <w:webHidden/>
              </w:rPr>
              <w:tab/>
            </w:r>
            <w:r w:rsidR="00D91EA1" w:rsidRPr="00D91EA1">
              <w:rPr>
                <w:noProof/>
                <w:webHidden/>
              </w:rPr>
              <w:fldChar w:fldCharType="begin"/>
            </w:r>
            <w:r w:rsidR="00D91EA1" w:rsidRPr="00D91EA1">
              <w:rPr>
                <w:noProof/>
                <w:webHidden/>
              </w:rPr>
              <w:instrText xml:space="preserve"> PAGEREF _Toc81484585 \h </w:instrText>
            </w:r>
            <w:r w:rsidR="00D91EA1" w:rsidRPr="00D91EA1">
              <w:rPr>
                <w:noProof/>
                <w:webHidden/>
              </w:rPr>
            </w:r>
            <w:r w:rsidR="00D91EA1" w:rsidRPr="00D91EA1">
              <w:rPr>
                <w:noProof/>
                <w:webHidden/>
              </w:rPr>
              <w:fldChar w:fldCharType="separate"/>
            </w:r>
            <w:r w:rsidR="008E0807">
              <w:rPr>
                <w:noProof/>
                <w:webHidden/>
              </w:rPr>
              <w:t>2</w:t>
            </w:r>
            <w:r w:rsidR="00D91EA1" w:rsidRPr="00D91EA1">
              <w:rPr>
                <w:noProof/>
                <w:webHidden/>
              </w:rPr>
              <w:fldChar w:fldCharType="end"/>
            </w:r>
          </w:hyperlink>
        </w:p>
        <w:p w14:paraId="78243301" w14:textId="77777777" w:rsidR="00D91EA1" w:rsidRPr="00D91EA1" w:rsidRDefault="000A2FAC">
          <w:pPr>
            <w:pStyle w:val="11"/>
            <w:tabs>
              <w:tab w:val="right" w:leader="dot" w:pos="9346"/>
            </w:tabs>
            <w:rPr>
              <w:rFonts w:asciiTheme="minorHAnsi" w:eastAsiaTheme="minorEastAsia" w:hAnsiTheme="minorHAnsi" w:cstheme="minorBidi"/>
              <w:noProof/>
              <w:lang w:val="ru-RU" w:eastAsia="ru-RU"/>
            </w:rPr>
          </w:pPr>
          <w:hyperlink w:anchor="_Toc81484586" w:history="1">
            <w:r w:rsidR="00D91EA1" w:rsidRPr="00D91EA1">
              <w:rPr>
                <w:rStyle w:val="ab"/>
                <w:noProof/>
                <w:lang w:val="ru-RU"/>
              </w:rPr>
              <w:t>ЛАПАРОСКОПИЧЕСКАЯ РОБОТ-АССИСТИРОВАННАЯ ХОЛИЦИСТЭКТОМИЯ</w:t>
            </w:r>
            <w:r w:rsidR="00D91EA1" w:rsidRPr="00D91EA1">
              <w:rPr>
                <w:noProof/>
                <w:webHidden/>
              </w:rPr>
              <w:tab/>
            </w:r>
            <w:r w:rsidR="00D91EA1" w:rsidRPr="00D91EA1">
              <w:rPr>
                <w:noProof/>
                <w:webHidden/>
              </w:rPr>
              <w:fldChar w:fldCharType="begin"/>
            </w:r>
            <w:r w:rsidR="00D91EA1" w:rsidRPr="00D91EA1">
              <w:rPr>
                <w:noProof/>
                <w:webHidden/>
              </w:rPr>
              <w:instrText xml:space="preserve"> PAGEREF _Toc81484586 \h </w:instrText>
            </w:r>
            <w:r w:rsidR="00D91EA1" w:rsidRPr="00D91EA1">
              <w:rPr>
                <w:noProof/>
                <w:webHidden/>
              </w:rPr>
            </w:r>
            <w:r w:rsidR="00D91EA1" w:rsidRPr="00D91EA1">
              <w:rPr>
                <w:noProof/>
                <w:webHidden/>
              </w:rPr>
              <w:fldChar w:fldCharType="separate"/>
            </w:r>
            <w:r w:rsidR="008E0807">
              <w:rPr>
                <w:noProof/>
                <w:webHidden/>
              </w:rPr>
              <w:t>9</w:t>
            </w:r>
            <w:r w:rsidR="00D91EA1" w:rsidRPr="00D91EA1">
              <w:rPr>
                <w:noProof/>
                <w:webHidden/>
              </w:rPr>
              <w:fldChar w:fldCharType="end"/>
            </w:r>
          </w:hyperlink>
        </w:p>
        <w:p w14:paraId="1FC5AF84" w14:textId="77777777" w:rsidR="00D91EA1" w:rsidRPr="00D91EA1" w:rsidRDefault="000A2FAC">
          <w:pPr>
            <w:pStyle w:val="11"/>
            <w:tabs>
              <w:tab w:val="right" w:leader="dot" w:pos="9346"/>
            </w:tabs>
            <w:rPr>
              <w:rFonts w:asciiTheme="minorHAnsi" w:eastAsiaTheme="minorEastAsia" w:hAnsiTheme="minorHAnsi" w:cstheme="minorBidi"/>
              <w:noProof/>
              <w:lang w:val="ru-RU" w:eastAsia="ru-RU"/>
            </w:rPr>
          </w:pPr>
          <w:hyperlink w:anchor="_Toc81484587" w:history="1">
            <w:r w:rsidR="00D91EA1" w:rsidRPr="00D91EA1">
              <w:rPr>
                <w:rStyle w:val="ab"/>
                <w:noProof/>
                <w:lang w:val="ru-RU"/>
              </w:rPr>
              <w:t>ЛАПАРОСКОПИЧЕСКАЯ РОБОТ-АССИСТИРОВАННАЯ ЭЗОФАГОФУНДОПЛИКАЦИЯ (ГРЫЖА ПИЩЕВОДНОГО ОТВЕРСТИЯ ДИАФРАГМЫ)</w:t>
            </w:r>
            <w:r w:rsidR="00D91EA1" w:rsidRPr="00D91EA1">
              <w:rPr>
                <w:noProof/>
                <w:webHidden/>
              </w:rPr>
              <w:tab/>
            </w:r>
            <w:r w:rsidR="00D91EA1" w:rsidRPr="00D91EA1">
              <w:rPr>
                <w:noProof/>
                <w:webHidden/>
              </w:rPr>
              <w:fldChar w:fldCharType="begin"/>
            </w:r>
            <w:r w:rsidR="00D91EA1" w:rsidRPr="00D91EA1">
              <w:rPr>
                <w:noProof/>
                <w:webHidden/>
              </w:rPr>
              <w:instrText xml:space="preserve"> PAGEREF _Toc81484587 \h </w:instrText>
            </w:r>
            <w:r w:rsidR="00D91EA1" w:rsidRPr="00D91EA1">
              <w:rPr>
                <w:noProof/>
                <w:webHidden/>
              </w:rPr>
            </w:r>
            <w:r w:rsidR="00D91EA1" w:rsidRPr="00D91EA1">
              <w:rPr>
                <w:noProof/>
                <w:webHidden/>
              </w:rPr>
              <w:fldChar w:fldCharType="separate"/>
            </w:r>
            <w:r w:rsidR="008E0807">
              <w:rPr>
                <w:noProof/>
                <w:webHidden/>
              </w:rPr>
              <w:t>19</w:t>
            </w:r>
            <w:r w:rsidR="00D91EA1" w:rsidRPr="00D91EA1">
              <w:rPr>
                <w:noProof/>
                <w:webHidden/>
              </w:rPr>
              <w:fldChar w:fldCharType="end"/>
            </w:r>
          </w:hyperlink>
        </w:p>
        <w:p w14:paraId="7DEB220E" w14:textId="77777777" w:rsidR="00D91EA1" w:rsidRDefault="000A2FAC">
          <w:pPr>
            <w:pStyle w:val="11"/>
            <w:tabs>
              <w:tab w:val="right" w:leader="dot" w:pos="9346"/>
            </w:tabs>
            <w:rPr>
              <w:rFonts w:asciiTheme="minorHAnsi" w:eastAsiaTheme="minorEastAsia" w:hAnsiTheme="minorHAnsi" w:cstheme="minorBidi"/>
              <w:noProof/>
              <w:lang w:val="ru-RU" w:eastAsia="ru-RU"/>
            </w:rPr>
          </w:pPr>
          <w:hyperlink w:anchor="_Toc81484588" w:history="1">
            <w:r w:rsidR="00D91EA1" w:rsidRPr="00D91EA1">
              <w:rPr>
                <w:rStyle w:val="ab"/>
                <w:noProof/>
                <w:lang w:val="ru-RU"/>
              </w:rPr>
              <w:t>ОРГАНИЗАЦИОННЫЕ АСПЕКТЫ ПРОТОКОЛА:</w:t>
            </w:r>
            <w:r w:rsidR="00D91EA1" w:rsidRPr="00D91EA1">
              <w:rPr>
                <w:noProof/>
                <w:webHidden/>
              </w:rPr>
              <w:tab/>
            </w:r>
            <w:r w:rsidR="00D91EA1" w:rsidRPr="00D91EA1">
              <w:rPr>
                <w:noProof/>
                <w:webHidden/>
              </w:rPr>
              <w:fldChar w:fldCharType="begin"/>
            </w:r>
            <w:r w:rsidR="00D91EA1" w:rsidRPr="00D91EA1">
              <w:rPr>
                <w:noProof/>
                <w:webHidden/>
              </w:rPr>
              <w:instrText xml:space="preserve"> PAGEREF _Toc81484588 \h </w:instrText>
            </w:r>
            <w:r w:rsidR="00D91EA1" w:rsidRPr="00D91EA1">
              <w:rPr>
                <w:noProof/>
                <w:webHidden/>
              </w:rPr>
            </w:r>
            <w:r w:rsidR="00D91EA1" w:rsidRPr="00D91EA1">
              <w:rPr>
                <w:noProof/>
                <w:webHidden/>
              </w:rPr>
              <w:fldChar w:fldCharType="separate"/>
            </w:r>
            <w:r w:rsidR="008E0807">
              <w:rPr>
                <w:noProof/>
                <w:webHidden/>
              </w:rPr>
              <w:t>27</w:t>
            </w:r>
            <w:r w:rsidR="00D91EA1" w:rsidRPr="00D91EA1">
              <w:rPr>
                <w:noProof/>
                <w:webHidden/>
              </w:rPr>
              <w:fldChar w:fldCharType="end"/>
            </w:r>
          </w:hyperlink>
        </w:p>
        <w:p w14:paraId="4034A7B4" w14:textId="74C08F2E" w:rsidR="00027CA7" w:rsidRPr="0031203B" w:rsidRDefault="00027CA7">
          <w:pPr>
            <w:rPr>
              <w:sz w:val="24"/>
              <w:szCs w:val="24"/>
            </w:rPr>
          </w:pPr>
          <w:r w:rsidRPr="0031203B">
            <w:rPr>
              <w:bCs/>
              <w:sz w:val="24"/>
              <w:szCs w:val="24"/>
            </w:rPr>
            <w:fldChar w:fldCharType="end"/>
          </w:r>
        </w:p>
      </w:sdtContent>
    </w:sdt>
    <w:p w14:paraId="0826F57B" w14:textId="3E77CB57" w:rsidR="00027CA7" w:rsidRDefault="00027CA7">
      <w:pPr>
        <w:rPr>
          <w:color w:val="000000"/>
          <w:sz w:val="28"/>
          <w:szCs w:val="28"/>
          <w:lang w:val="ru-RU"/>
        </w:rPr>
      </w:pPr>
      <w:r>
        <w:rPr>
          <w:color w:val="000000"/>
          <w:sz w:val="28"/>
          <w:szCs w:val="28"/>
          <w:lang w:val="ru-RU"/>
        </w:rPr>
        <w:br w:type="page"/>
      </w:r>
    </w:p>
    <w:p w14:paraId="562F9EFA" w14:textId="77777777" w:rsidR="00027CA7" w:rsidRPr="00027CA7" w:rsidRDefault="00027CA7" w:rsidP="00027CA7">
      <w:pPr>
        <w:spacing w:after="0" w:line="240" w:lineRule="auto"/>
        <w:jc w:val="center"/>
        <w:rPr>
          <w:sz w:val="28"/>
          <w:lang w:val="ru-RU"/>
        </w:rPr>
      </w:pPr>
      <w:r w:rsidRPr="00027CA7">
        <w:rPr>
          <w:sz w:val="28"/>
          <w:lang w:val="ru-RU"/>
        </w:rPr>
        <w:lastRenderedPageBreak/>
        <w:t>КЛИНИЧЕСКИЙ ПРОТОКОЛ МЕДИЦИНСКОГО ВМЕШАТЕЛЬСТВА</w:t>
      </w:r>
    </w:p>
    <w:p w14:paraId="5214FFC4" w14:textId="16CEB0FF" w:rsidR="00027CA7" w:rsidRPr="00501338" w:rsidRDefault="00027CA7" w:rsidP="00027CA7">
      <w:pPr>
        <w:pStyle w:val="1"/>
        <w:jc w:val="center"/>
        <w:rPr>
          <w:b/>
          <w:lang w:val="ru-RU"/>
        </w:rPr>
      </w:pPr>
      <w:bookmarkStart w:id="2" w:name="_Toc81484585"/>
      <w:r w:rsidRPr="00501338">
        <w:rPr>
          <w:b/>
          <w:lang w:val="ru-RU"/>
        </w:rPr>
        <w:t xml:space="preserve">ЛАПАРОСКОПИЧЕСКАЯ РОБОТ-АССИСТИРОВАННАЯ </w:t>
      </w:r>
      <w:r>
        <w:rPr>
          <w:b/>
          <w:lang w:val="ru-RU"/>
        </w:rPr>
        <w:t>АД</w:t>
      </w:r>
      <w:r w:rsidR="00715681">
        <w:rPr>
          <w:b/>
          <w:lang w:val="ru-RU"/>
        </w:rPr>
        <w:t>РЕНАЛЭКТОМИЯ</w:t>
      </w:r>
      <w:bookmarkEnd w:id="2"/>
    </w:p>
    <w:p w14:paraId="2BF3AE70" w14:textId="77777777" w:rsidR="00027CA7" w:rsidRDefault="00027CA7" w:rsidP="00F9783E">
      <w:pPr>
        <w:spacing w:after="0" w:line="240" w:lineRule="auto"/>
        <w:jc w:val="right"/>
        <w:rPr>
          <w:color w:val="000000"/>
          <w:sz w:val="28"/>
          <w:szCs w:val="28"/>
          <w:lang w:val="ru-RU"/>
        </w:rPr>
      </w:pPr>
    </w:p>
    <w:p w14:paraId="75DD935E" w14:textId="77777777" w:rsidR="006A3DA6" w:rsidRDefault="006A3DA6" w:rsidP="00F9783E">
      <w:pPr>
        <w:spacing w:after="0" w:line="240" w:lineRule="auto"/>
        <w:jc w:val="center"/>
        <w:rPr>
          <w:color w:val="000000"/>
          <w:sz w:val="28"/>
          <w:szCs w:val="28"/>
          <w:lang w:val="ru-RU"/>
        </w:rPr>
      </w:pPr>
    </w:p>
    <w:p w14:paraId="6D2CF94E" w14:textId="653EF349" w:rsidR="00975C40" w:rsidRPr="0066398E" w:rsidRDefault="00116F6B" w:rsidP="00F9783E">
      <w:pPr>
        <w:pStyle w:val="ae"/>
        <w:numPr>
          <w:ilvl w:val="0"/>
          <w:numId w:val="2"/>
        </w:numPr>
        <w:spacing w:after="0" w:line="240" w:lineRule="auto"/>
        <w:jc w:val="both"/>
        <w:rPr>
          <w:b/>
          <w:color w:val="000000"/>
          <w:sz w:val="28"/>
          <w:szCs w:val="28"/>
          <w:lang w:val="ru-RU"/>
        </w:rPr>
      </w:pPr>
      <w:r w:rsidRPr="0066398E">
        <w:rPr>
          <w:b/>
          <w:color w:val="000000"/>
          <w:sz w:val="28"/>
          <w:szCs w:val="28"/>
          <w:lang w:val="ru-RU"/>
        </w:rPr>
        <w:t>Вводная часть</w:t>
      </w:r>
    </w:p>
    <w:p w14:paraId="384132E8" w14:textId="755A241A" w:rsidR="0016727F" w:rsidRPr="0066398E" w:rsidRDefault="008D2C3E" w:rsidP="00F9783E">
      <w:pPr>
        <w:spacing w:after="0" w:line="240" w:lineRule="auto"/>
        <w:ind w:firstLine="709"/>
        <w:jc w:val="both"/>
        <w:rPr>
          <w:color w:val="000000"/>
          <w:sz w:val="28"/>
          <w:szCs w:val="28"/>
          <w:lang w:val="ru-RU"/>
        </w:rPr>
      </w:pPr>
      <w:bookmarkStart w:id="3" w:name="z109"/>
      <w:bookmarkEnd w:id="1"/>
      <w:r w:rsidRPr="0066398E">
        <w:rPr>
          <w:color w:val="000000"/>
          <w:sz w:val="28"/>
          <w:szCs w:val="28"/>
          <w:lang w:val="ru-RU"/>
        </w:rPr>
        <w:t xml:space="preserve">Робот-ассистированная </w:t>
      </w:r>
      <w:r w:rsidR="0066398E" w:rsidRPr="0066398E">
        <w:rPr>
          <w:color w:val="000000"/>
          <w:sz w:val="28"/>
          <w:szCs w:val="28"/>
          <w:lang w:val="ru-RU"/>
        </w:rPr>
        <w:t xml:space="preserve">адреналэктомия </w:t>
      </w:r>
      <w:r w:rsidRPr="0066398E">
        <w:rPr>
          <w:color w:val="000000"/>
          <w:sz w:val="28"/>
          <w:szCs w:val="28"/>
          <w:lang w:val="ru-RU"/>
        </w:rPr>
        <w:t>является минимально инвазивной операцией для хирургического лечения пациентов с доброкачественн</w:t>
      </w:r>
      <w:r w:rsidR="0066398E" w:rsidRPr="0066398E">
        <w:rPr>
          <w:color w:val="000000"/>
          <w:sz w:val="28"/>
          <w:szCs w:val="28"/>
          <w:lang w:val="ru-RU"/>
        </w:rPr>
        <w:t>ыми и злокачественными новообразованиями надпочечников.</w:t>
      </w:r>
    </w:p>
    <w:p w14:paraId="24ECA177" w14:textId="77777777" w:rsidR="0016727F" w:rsidRPr="00715681" w:rsidRDefault="0016727F" w:rsidP="00F9783E">
      <w:pPr>
        <w:spacing w:after="0" w:line="240" w:lineRule="auto"/>
        <w:ind w:firstLine="709"/>
        <w:jc w:val="both"/>
        <w:rPr>
          <w:b/>
          <w:color w:val="000000"/>
          <w:sz w:val="28"/>
          <w:szCs w:val="28"/>
          <w:highlight w:val="yellow"/>
          <w:lang w:val="ru-RU"/>
        </w:rPr>
      </w:pPr>
    </w:p>
    <w:p w14:paraId="71651D12" w14:textId="419B4073" w:rsidR="00975C40" w:rsidRPr="00767647" w:rsidRDefault="00CF29DE" w:rsidP="00A1158B">
      <w:pPr>
        <w:spacing w:after="0" w:line="240" w:lineRule="auto"/>
        <w:ind w:firstLine="709"/>
        <w:jc w:val="both"/>
        <w:rPr>
          <w:b/>
          <w:sz w:val="28"/>
          <w:szCs w:val="28"/>
          <w:lang w:val="ru-RU"/>
        </w:rPr>
      </w:pPr>
      <w:r>
        <w:rPr>
          <w:b/>
          <w:color w:val="000000"/>
          <w:sz w:val="28"/>
          <w:szCs w:val="28"/>
          <w:lang w:val="ru-RU"/>
        </w:rPr>
        <w:t>1.1 К</w:t>
      </w:r>
      <w:r w:rsidR="00116F6B" w:rsidRPr="00767647">
        <w:rPr>
          <w:b/>
          <w:color w:val="000000"/>
          <w:sz w:val="28"/>
          <w:szCs w:val="28"/>
          <w:lang w:val="ru-RU"/>
        </w:rPr>
        <w:t>од(ы) МКБ-10:</w:t>
      </w:r>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4"/>
        <w:gridCol w:w="8382"/>
      </w:tblGrid>
      <w:tr w:rsidR="00975C40" w:rsidRPr="00767647" w14:paraId="11DCEA66" w14:textId="77777777" w:rsidTr="00F9783E">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
          <w:p w14:paraId="4F191F91" w14:textId="77777777" w:rsidR="00975C40" w:rsidRPr="00767647" w:rsidRDefault="00116F6B" w:rsidP="00F9783E">
            <w:pPr>
              <w:spacing w:after="0" w:line="240" w:lineRule="auto"/>
              <w:jc w:val="both"/>
              <w:rPr>
                <w:sz w:val="28"/>
                <w:szCs w:val="28"/>
              </w:rPr>
            </w:pPr>
            <w:r w:rsidRPr="00767647">
              <w:rPr>
                <w:color w:val="000000"/>
                <w:sz w:val="28"/>
                <w:szCs w:val="28"/>
              </w:rPr>
              <w:t>МКБ-10</w:t>
            </w:r>
          </w:p>
        </w:tc>
      </w:tr>
      <w:tr w:rsidR="00975C40" w:rsidRPr="00767647" w14:paraId="48C78446" w14:textId="77777777" w:rsidTr="00F9783E">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91408" w14:textId="6FB5EEA9" w:rsidR="00975C40" w:rsidRPr="00767647" w:rsidRDefault="00DB07B0" w:rsidP="00F9783E">
            <w:pPr>
              <w:spacing w:after="0" w:line="240" w:lineRule="auto"/>
              <w:jc w:val="both"/>
              <w:rPr>
                <w:sz w:val="28"/>
                <w:szCs w:val="28"/>
              </w:rPr>
            </w:pPr>
            <w:r w:rsidRPr="00767647">
              <w:rPr>
                <w:color w:val="000000"/>
                <w:sz w:val="28"/>
                <w:szCs w:val="28"/>
                <w:lang w:val="ru-RU"/>
              </w:rPr>
              <w:t>Код</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273F6" w14:textId="48CCC6EA" w:rsidR="00975C40" w:rsidRPr="00767647" w:rsidRDefault="00DB07B0" w:rsidP="00F9783E">
            <w:pPr>
              <w:spacing w:after="0" w:line="240" w:lineRule="auto"/>
              <w:jc w:val="both"/>
              <w:rPr>
                <w:sz w:val="28"/>
                <w:szCs w:val="28"/>
              </w:rPr>
            </w:pPr>
            <w:r w:rsidRPr="00767647">
              <w:rPr>
                <w:color w:val="000000"/>
                <w:sz w:val="28"/>
                <w:szCs w:val="28"/>
                <w:lang w:val="ru-RU"/>
              </w:rPr>
              <w:t>Название</w:t>
            </w:r>
          </w:p>
        </w:tc>
      </w:tr>
      <w:tr w:rsidR="00736D5E" w:rsidRPr="00C86B57" w14:paraId="7EE706C1" w14:textId="77777777" w:rsidTr="00F9783E">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94EAF" w14:textId="0D753DAE" w:rsidR="00736D5E" w:rsidRPr="00767647" w:rsidRDefault="00B8170C" w:rsidP="00F9783E">
            <w:pPr>
              <w:spacing w:after="0" w:line="240" w:lineRule="auto"/>
              <w:jc w:val="both"/>
              <w:rPr>
                <w:color w:val="000000"/>
                <w:sz w:val="28"/>
                <w:szCs w:val="28"/>
                <w:lang w:val="ru-RU"/>
              </w:rPr>
            </w:pPr>
            <w:r w:rsidRPr="00767647">
              <w:rPr>
                <w:sz w:val="28"/>
                <w:szCs w:val="28"/>
              </w:rPr>
              <w:t>D</w:t>
            </w:r>
            <w:r w:rsidRPr="00767647">
              <w:rPr>
                <w:sz w:val="28"/>
                <w:szCs w:val="28"/>
                <w:lang w:val="ru-RU"/>
              </w:rPr>
              <w:t>35.0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C618B" w14:textId="55F268E3" w:rsidR="00736D5E" w:rsidRPr="00767647" w:rsidRDefault="00B8170C" w:rsidP="00F9783E">
            <w:pPr>
              <w:spacing w:after="0" w:line="240" w:lineRule="auto"/>
              <w:jc w:val="both"/>
              <w:rPr>
                <w:color w:val="000000"/>
                <w:sz w:val="28"/>
                <w:szCs w:val="28"/>
                <w:lang w:val="ru-RU"/>
              </w:rPr>
            </w:pPr>
            <w:r w:rsidRPr="00767647">
              <w:rPr>
                <w:sz w:val="28"/>
                <w:szCs w:val="28"/>
                <w:lang w:val="ru-RU"/>
              </w:rPr>
              <w:t>Доброкачественное новообразование других и неуточненных эндокринных желез / Надпочечника</w:t>
            </w:r>
          </w:p>
        </w:tc>
      </w:tr>
      <w:tr w:rsidR="006A3DA6" w:rsidRPr="00715681" w14:paraId="0AC12FF9" w14:textId="77777777" w:rsidTr="00F9783E">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23925" w14:textId="1D2B1F5C" w:rsidR="006A3DA6" w:rsidRPr="00715681" w:rsidRDefault="00B8170C" w:rsidP="00F9783E">
            <w:pPr>
              <w:spacing w:after="0" w:line="240" w:lineRule="auto"/>
              <w:jc w:val="both"/>
              <w:rPr>
                <w:color w:val="000000"/>
                <w:sz w:val="28"/>
                <w:szCs w:val="28"/>
                <w:highlight w:val="yellow"/>
                <w:lang w:val="ru-RU"/>
              </w:rPr>
            </w:pPr>
            <w:r w:rsidRPr="00B8170C">
              <w:rPr>
                <w:color w:val="000000"/>
                <w:sz w:val="28"/>
                <w:szCs w:val="28"/>
                <w:lang w:val="ru-RU"/>
              </w:rPr>
              <w:t>С74</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7067F" w14:textId="41985958" w:rsidR="006A3DA6" w:rsidRPr="00715681" w:rsidRDefault="00B8170C" w:rsidP="00F9783E">
            <w:pPr>
              <w:spacing w:after="0" w:line="240" w:lineRule="auto"/>
              <w:jc w:val="both"/>
              <w:rPr>
                <w:color w:val="000000"/>
                <w:sz w:val="28"/>
                <w:szCs w:val="28"/>
                <w:highlight w:val="yellow"/>
                <w:lang w:val="ru-RU"/>
              </w:rPr>
            </w:pPr>
            <w:r w:rsidRPr="00B8170C">
              <w:rPr>
                <w:color w:val="000000"/>
                <w:sz w:val="28"/>
                <w:szCs w:val="28"/>
                <w:lang w:val="ru-RU"/>
              </w:rPr>
              <w:t>Злокачественное новообразование надпочечника</w:t>
            </w:r>
          </w:p>
        </w:tc>
      </w:tr>
    </w:tbl>
    <w:p w14:paraId="1DEFF211" w14:textId="77777777" w:rsidR="00A00A99" w:rsidRPr="00715681" w:rsidRDefault="00A00A99" w:rsidP="00F9783E">
      <w:pPr>
        <w:spacing w:after="0" w:line="240" w:lineRule="auto"/>
        <w:ind w:firstLine="709"/>
        <w:jc w:val="both"/>
        <w:rPr>
          <w:color w:val="000000"/>
          <w:sz w:val="28"/>
          <w:szCs w:val="28"/>
          <w:highlight w:val="yellow"/>
          <w:lang w:val="ru-RU"/>
        </w:rPr>
      </w:pPr>
      <w:bookmarkStart w:id="4" w:name="z110"/>
    </w:p>
    <w:p w14:paraId="40FDCFDB" w14:textId="6124EC2E" w:rsidR="00975C40" w:rsidRPr="00767647" w:rsidRDefault="00CF29DE" w:rsidP="00A1158B">
      <w:pPr>
        <w:spacing w:after="0" w:line="240" w:lineRule="auto"/>
        <w:ind w:firstLine="720"/>
        <w:jc w:val="both"/>
        <w:rPr>
          <w:color w:val="000000"/>
          <w:sz w:val="28"/>
          <w:szCs w:val="28"/>
          <w:lang w:val="ru-RU"/>
        </w:rPr>
      </w:pPr>
      <w:r>
        <w:rPr>
          <w:b/>
          <w:color w:val="000000"/>
          <w:sz w:val="28"/>
          <w:szCs w:val="28"/>
          <w:lang w:val="ru-RU"/>
        </w:rPr>
        <w:t>1.2 Д</w:t>
      </w:r>
      <w:r w:rsidR="00116F6B" w:rsidRPr="00767647">
        <w:rPr>
          <w:b/>
          <w:color w:val="000000"/>
          <w:sz w:val="28"/>
          <w:szCs w:val="28"/>
          <w:lang w:val="ru-RU"/>
        </w:rPr>
        <w:t>ата разработки и пересмотра протокола</w:t>
      </w:r>
      <w:r w:rsidR="0050201E" w:rsidRPr="00767647">
        <w:rPr>
          <w:b/>
          <w:color w:val="000000"/>
          <w:sz w:val="28"/>
          <w:szCs w:val="28"/>
          <w:lang w:val="ru-RU"/>
        </w:rPr>
        <w:t>:</w:t>
      </w:r>
      <w:r w:rsidR="0050201E" w:rsidRPr="00767647">
        <w:rPr>
          <w:color w:val="000000"/>
          <w:sz w:val="28"/>
          <w:szCs w:val="28"/>
          <w:lang w:val="ru-RU"/>
        </w:rPr>
        <w:t xml:space="preserve"> 2021 год.</w:t>
      </w:r>
    </w:p>
    <w:p w14:paraId="60E2ECA4" w14:textId="77777777" w:rsidR="0050201E" w:rsidRPr="00715681" w:rsidRDefault="0050201E" w:rsidP="00F9783E">
      <w:pPr>
        <w:spacing w:after="0" w:line="240" w:lineRule="auto"/>
        <w:ind w:firstLine="709"/>
        <w:jc w:val="both"/>
        <w:rPr>
          <w:color w:val="000000"/>
          <w:sz w:val="28"/>
          <w:szCs w:val="28"/>
          <w:highlight w:val="yellow"/>
          <w:lang w:val="ru-RU"/>
        </w:rPr>
      </w:pPr>
      <w:bookmarkStart w:id="5" w:name="z111"/>
      <w:bookmarkEnd w:id="4"/>
    </w:p>
    <w:p w14:paraId="616A16F4" w14:textId="2CD907A8" w:rsidR="003B1AB4" w:rsidRPr="00F5071F" w:rsidRDefault="00CF29DE" w:rsidP="00A1158B">
      <w:pPr>
        <w:spacing w:after="0" w:line="240" w:lineRule="auto"/>
        <w:ind w:firstLine="709"/>
        <w:jc w:val="both"/>
        <w:rPr>
          <w:b/>
          <w:color w:val="000000"/>
          <w:sz w:val="28"/>
          <w:szCs w:val="28"/>
          <w:lang w:val="ru-RU"/>
        </w:rPr>
      </w:pPr>
      <w:r>
        <w:rPr>
          <w:b/>
          <w:color w:val="000000"/>
          <w:sz w:val="28"/>
          <w:szCs w:val="28"/>
          <w:lang w:val="ru-RU"/>
        </w:rPr>
        <w:t>1.3 С</w:t>
      </w:r>
      <w:r w:rsidR="00116F6B" w:rsidRPr="00F5071F">
        <w:rPr>
          <w:b/>
          <w:color w:val="000000"/>
          <w:sz w:val="28"/>
          <w:szCs w:val="28"/>
          <w:lang w:val="ru-RU"/>
        </w:rPr>
        <w:t>окращения, используемые в протоколе</w:t>
      </w:r>
      <w:r w:rsidR="003B1AB4" w:rsidRPr="00F5071F">
        <w:rPr>
          <w:b/>
          <w:color w:val="000000"/>
          <w:sz w:val="28"/>
          <w:szCs w:val="28"/>
          <w:lang w:val="ru-RU"/>
        </w:rPr>
        <w:t>:</w:t>
      </w:r>
    </w:p>
    <w:p w14:paraId="1F49B22E" w14:textId="019E4A93" w:rsidR="0066398E" w:rsidRPr="00F5071F" w:rsidRDefault="0066398E" w:rsidP="00F9783E">
      <w:pPr>
        <w:spacing w:after="0" w:line="240" w:lineRule="auto"/>
        <w:ind w:firstLine="709"/>
        <w:jc w:val="both"/>
        <w:rPr>
          <w:color w:val="000000"/>
          <w:sz w:val="28"/>
          <w:szCs w:val="28"/>
          <w:lang w:val="ru-RU"/>
        </w:rPr>
      </w:pPr>
      <w:bookmarkStart w:id="6" w:name="z112"/>
      <w:bookmarkEnd w:id="5"/>
      <w:r w:rsidRPr="00F5071F">
        <w:rPr>
          <w:color w:val="000000"/>
          <w:sz w:val="28"/>
          <w:lang w:val="ru-RU"/>
        </w:rPr>
        <w:t>АКТГ</w:t>
      </w:r>
      <w:r w:rsidR="00926CD9" w:rsidRPr="00F5071F">
        <w:rPr>
          <w:color w:val="000000"/>
          <w:sz w:val="28"/>
          <w:lang w:val="ru-RU"/>
        </w:rPr>
        <w:tab/>
      </w:r>
      <w:r w:rsidR="00926CD9" w:rsidRPr="00F5071F">
        <w:rPr>
          <w:color w:val="000000"/>
          <w:sz w:val="28"/>
          <w:lang w:val="ru-RU"/>
        </w:rPr>
        <w:tab/>
        <w:t>Адренокортикотропный гормон</w:t>
      </w:r>
    </w:p>
    <w:p w14:paraId="69455152" w14:textId="2332A0D6" w:rsidR="0066398E" w:rsidRPr="00F5071F" w:rsidRDefault="00B97DDF" w:rsidP="00F9783E">
      <w:pPr>
        <w:spacing w:after="0" w:line="240" w:lineRule="auto"/>
        <w:ind w:firstLine="709"/>
        <w:jc w:val="both"/>
        <w:rPr>
          <w:color w:val="000000"/>
          <w:sz w:val="28"/>
          <w:szCs w:val="28"/>
          <w:lang w:val="ru-RU"/>
        </w:rPr>
      </w:pPr>
      <w:r w:rsidRPr="00F5071F">
        <w:rPr>
          <w:color w:val="000000"/>
          <w:sz w:val="28"/>
          <w:szCs w:val="28"/>
          <w:lang w:val="ru-RU"/>
        </w:rPr>
        <w:t>PAA</w:t>
      </w:r>
      <w:r w:rsidR="00926CD9" w:rsidRPr="00F5071F">
        <w:rPr>
          <w:color w:val="000000"/>
          <w:sz w:val="28"/>
          <w:szCs w:val="28"/>
          <w:lang w:val="ru-RU"/>
        </w:rPr>
        <w:tab/>
      </w:r>
      <w:r w:rsidR="00926CD9" w:rsidRPr="00F5071F">
        <w:rPr>
          <w:color w:val="000000"/>
          <w:sz w:val="28"/>
          <w:szCs w:val="28"/>
          <w:lang w:val="ru-RU"/>
        </w:rPr>
        <w:tab/>
        <w:t>Робот-ассистированная адреналэктомия</w:t>
      </w:r>
    </w:p>
    <w:p w14:paraId="5E1190FA" w14:textId="4D73993D" w:rsidR="00615E53" w:rsidRPr="00F5071F" w:rsidRDefault="00615E53" w:rsidP="00F9783E">
      <w:pPr>
        <w:spacing w:after="0" w:line="240" w:lineRule="auto"/>
        <w:ind w:firstLine="709"/>
        <w:jc w:val="both"/>
        <w:rPr>
          <w:sz w:val="28"/>
          <w:szCs w:val="28"/>
          <w:lang w:val="ru-RU"/>
        </w:rPr>
      </w:pPr>
      <w:r w:rsidRPr="00F5071F">
        <w:rPr>
          <w:sz w:val="28"/>
          <w:szCs w:val="28"/>
        </w:rPr>
        <w:t>ENSAT</w:t>
      </w:r>
      <w:r w:rsidR="008414AF" w:rsidRPr="00F5071F">
        <w:rPr>
          <w:sz w:val="28"/>
          <w:szCs w:val="28"/>
          <w:lang w:val="ru-RU"/>
        </w:rPr>
        <w:tab/>
      </w:r>
      <w:r w:rsidR="008414AF" w:rsidRPr="00F5071F">
        <w:rPr>
          <w:sz w:val="28"/>
          <w:szCs w:val="28"/>
        </w:rPr>
        <w:t>European</w:t>
      </w:r>
      <w:r w:rsidR="008414AF" w:rsidRPr="00F5071F">
        <w:rPr>
          <w:sz w:val="28"/>
          <w:szCs w:val="28"/>
          <w:lang w:val="ru-RU"/>
        </w:rPr>
        <w:t xml:space="preserve"> </w:t>
      </w:r>
      <w:r w:rsidR="008414AF" w:rsidRPr="00F5071F">
        <w:rPr>
          <w:sz w:val="28"/>
          <w:szCs w:val="28"/>
        </w:rPr>
        <w:t>Network</w:t>
      </w:r>
      <w:r w:rsidR="008414AF" w:rsidRPr="00F5071F">
        <w:rPr>
          <w:sz w:val="28"/>
          <w:szCs w:val="28"/>
          <w:lang w:val="ru-RU"/>
        </w:rPr>
        <w:t xml:space="preserve"> </w:t>
      </w:r>
      <w:r w:rsidR="008414AF" w:rsidRPr="00F5071F">
        <w:rPr>
          <w:sz w:val="28"/>
          <w:szCs w:val="28"/>
        </w:rPr>
        <w:t>for</w:t>
      </w:r>
      <w:r w:rsidR="008414AF" w:rsidRPr="00F5071F">
        <w:rPr>
          <w:sz w:val="28"/>
          <w:szCs w:val="28"/>
          <w:lang w:val="ru-RU"/>
        </w:rPr>
        <w:t xml:space="preserve"> </w:t>
      </w:r>
      <w:r w:rsidR="008414AF" w:rsidRPr="00F5071F">
        <w:rPr>
          <w:sz w:val="28"/>
          <w:szCs w:val="28"/>
        </w:rPr>
        <w:t>the</w:t>
      </w:r>
      <w:r w:rsidR="008414AF" w:rsidRPr="00F5071F">
        <w:rPr>
          <w:sz w:val="28"/>
          <w:szCs w:val="28"/>
          <w:lang w:val="ru-RU"/>
        </w:rPr>
        <w:t xml:space="preserve"> </w:t>
      </w:r>
      <w:r w:rsidR="008414AF" w:rsidRPr="00F5071F">
        <w:rPr>
          <w:sz w:val="28"/>
          <w:szCs w:val="28"/>
        </w:rPr>
        <w:t>Study</w:t>
      </w:r>
      <w:r w:rsidR="008414AF" w:rsidRPr="00F5071F">
        <w:rPr>
          <w:sz w:val="28"/>
          <w:szCs w:val="28"/>
          <w:lang w:val="ru-RU"/>
        </w:rPr>
        <w:t xml:space="preserve"> </w:t>
      </w:r>
      <w:r w:rsidR="008414AF" w:rsidRPr="00F5071F">
        <w:rPr>
          <w:sz w:val="28"/>
          <w:szCs w:val="28"/>
        </w:rPr>
        <w:t>of</w:t>
      </w:r>
      <w:r w:rsidR="008414AF" w:rsidRPr="00F5071F">
        <w:rPr>
          <w:sz w:val="28"/>
          <w:szCs w:val="28"/>
          <w:lang w:val="ru-RU"/>
        </w:rPr>
        <w:t xml:space="preserve"> </w:t>
      </w:r>
      <w:r w:rsidR="008414AF" w:rsidRPr="00F5071F">
        <w:rPr>
          <w:sz w:val="28"/>
          <w:szCs w:val="28"/>
        </w:rPr>
        <w:t>Adrenal</w:t>
      </w:r>
      <w:r w:rsidR="008414AF" w:rsidRPr="00F5071F">
        <w:rPr>
          <w:sz w:val="28"/>
          <w:szCs w:val="28"/>
          <w:lang w:val="ru-RU"/>
        </w:rPr>
        <w:t xml:space="preserve"> </w:t>
      </w:r>
      <w:r w:rsidR="008414AF" w:rsidRPr="00F5071F">
        <w:rPr>
          <w:sz w:val="28"/>
          <w:szCs w:val="28"/>
        </w:rPr>
        <w:t>Tumors</w:t>
      </w:r>
      <w:r w:rsidR="008414AF" w:rsidRPr="00F5071F">
        <w:rPr>
          <w:sz w:val="28"/>
          <w:szCs w:val="28"/>
          <w:lang w:val="ru-RU"/>
        </w:rPr>
        <w:t xml:space="preserve"> - Европейская сеть по изучению опухолей надпочечников</w:t>
      </w:r>
    </w:p>
    <w:p w14:paraId="685108A8" w14:textId="23B85B99" w:rsidR="00926CD9" w:rsidRPr="00F5071F" w:rsidRDefault="00615E53" w:rsidP="00F5071F">
      <w:pPr>
        <w:spacing w:after="0" w:line="240" w:lineRule="auto"/>
        <w:ind w:firstLine="709"/>
        <w:jc w:val="both"/>
        <w:rPr>
          <w:color w:val="000000"/>
          <w:sz w:val="28"/>
          <w:szCs w:val="28"/>
          <w:lang w:val="ru-RU"/>
        </w:rPr>
      </w:pPr>
      <w:r w:rsidRPr="00F5071F">
        <w:rPr>
          <w:sz w:val="28"/>
          <w:szCs w:val="28"/>
          <w:lang w:val="ru-RU"/>
        </w:rPr>
        <w:t>TNM</w:t>
      </w:r>
      <w:r w:rsidR="008414AF" w:rsidRPr="00F5071F">
        <w:rPr>
          <w:sz w:val="28"/>
          <w:szCs w:val="28"/>
          <w:lang w:val="ru-RU"/>
        </w:rPr>
        <w:tab/>
      </w:r>
      <w:r w:rsidR="008414AF" w:rsidRPr="00F5071F">
        <w:rPr>
          <w:sz w:val="28"/>
          <w:szCs w:val="28"/>
          <w:lang w:val="ru-RU"/>
        </w:rPr>
        <w:tab/>
        <w:t>аббревиатура классификации опухолей (</w:t>
      </w:r>
      <w:r w:rsidR="008414AF" w:rsidRPr="00F5071F">
        <w:rPr>
          <w:sz w:val="28"/>
          <w:szCs w:val="28"/>
        </w:rPr>
        <w:t>T</w:t>
      </w:r>
      <w:r w:rsidR="008414AF" w:rsidRPr="00F5071F">
        <w:rPr>
          <w:sz w:val="28"/>
          <w:szCs w:val="28"/>
          <w:lang w:val="ru-RU"/>
        </w:rPr>
        <w:t xml:space="preserve"> – </w:t>
      </w:r>
      <w:r w:rsidR="008414AF" w:rsidRPr="00F5071F">
        <w:rPr>
          <w:sz w:val="28"/>
          <w:szCs w:val="28"/>
        </w:rPr>
        <w:t>tumor</w:t>
      </w:r>
      <w:r w:rsidR="008414AF" w:rsidRPr="00F5071F">
        <w:rPr>
          <w:sz w:val="28"/>
          <w:szCs w:val="28"/>
          <w:lang w:val="ru-RU"/>
        </w:rPr>
        <w:t xml:space="preserve">, </w:t>
      </w:r>
      <w:r w:rsidR="008414AF" w:rsidRPr="00F5071F">
        <w:rPr>
          <w:sz w:val="28"/>
          <w:szCs w:val="28"/>
        </w:rPr>
        <w:t>N</w:t>
      </w:r>
      <w:r w:rsidR="008414AF" w:rsidRPr="00F5071F">
        <w:rPr>
          <w:sz w:val="28"/>
          <w:szCs w:val="28"/>
          <w:lang w:val="ru-RU"/>
        </w:rPr>
        <w:t xml:space="preserve"> – </w:t>
      </w:r>
      <w:r w:rsidR="007349C2" w:rsidRPr="00F5071F">
        <w:rPr>
          <w:sz w:val="28"/>
          <w:szCs w:val="28"/>
        </w:rPr>
        <w:t>nodes</w:t>
      </w:r>
      <w:r w:rsidR="008414AF" w:rsidRPr="00F5071F">
        <w:rPr>
          <w:sz w:val="28"/>
          <w:szCs w:val="28"/>
          <w:lang w:val="ru-RU"/>
        </w:rPr>
        <w:t xml:space="preserve">, </w:t>
      </w:r>
      <w:r w:rsidR="008414AF" w:rsidRPr="00F5071F">
        <w:rPr>
          <w:sz w:val="28"/>
          <w:szCs w:val="28"/>
        </w:rPr>
        <w:t>M</w:t>
      </w:r>
      <w:r w:rsidR="008414AF" w:rsidRPr="00F5071F">
        <w:rPr>
          <w:sz w:val="28"/>
          <w:szCs w:val="28"/>
          <w:lang w:val="ru-RU"/>
        </w:rPr>
        <w:t xml:space="preserve"> – </w:t>
      </w:r>
      <w:r w:rsidR="008414AF" w:rsidRPr="00F5071F">
        <w:rPr>
          <w:sz w:val="28"/>
          <w:szCs w:val="28"/>
        </w:rPr>
        <w:t>metastasis</w:t>
      </w:r>
      <w:r w:rsidR="008414AF" w:rsidRPr="00F5071F">
        <w:rPr>
          <w:sz w:val="28"/>
          <w:szCs w:val="28"/>
          <w:lang w:val="ru-RU"/>
        </w:rPr>
        <w:t>)</w:t>
      </w:r>
    </w:p>
    <w:p w14:paraId="2DE6E5C9" w14:textId="4E15ACE8" w:rsidR="00722835" w:rsidRDefault="00722835" w:rsidP="00F9783E">
      <w:pPr>
        <w:spacing w:after="0" w:line="240" w:lineRule="auto"/>
        <w:ind w:firstLine="709"/>
        <w:jc w:val="both"/>
        <w:rPr>
          <w:color w:val="000000"/>
          <w:sz w:val="28"/>
          <w:szCs w:val="28"/>
          <w:lang w:val="ru-RU"/>
        </w:rPr>
      </w:pPr>
      <w:r w:rsidRPr="00F5071F">
        <w:rPr>
          <w:color w:val="000000"/>
          <w:sz w:val="28"/>
          <w:szCs w:val="28"/>
          <w:lang w:val="ru-RU"/>
        </w:rPr>
        <w:t>УД</w:t>
      </w:r>
      <w:r w:rsidRPr="00F5071F">
        <w:rPr>
          <w:color w:val="000000"/>
          <w:sz w:val="28"/>
          <w:szCs w:val="28"/>
          <w:lang w:val="ru-RU"/>
        </w:rPr>
        <w:tab/>
      </w:r>
      <w:r w:rsidRPr="00F5071F">
        <w:rPr>
          <w:color w:val="000000"/>
          <w:sz w:val="28"/>
          <w:szCs w:val="28"/>
          <w:lang w:val="ru-RU"/>
        </w:rPr>
        <w:tab/>
        <w:t>Уровень доказательности</w:t>
      </w:r>
    </w:p>
    <w:p w14:paraId="68D20137" w14:textId="5B857A96" w:rsidR="00864C45" w:rsidRPr="00F5071F" w:rsidRDefault="00864C45" w:rsidP="00F9783E">
      <w:pPr>
        <w:spacing w:after="0" w:line="240" w:lineRule="auto"/>
        <w:ind w:firstLine="709"/>
        <w:jc w:val="both"/>
        <w:rPr>
          <w:color w:val="000000"/>
          <w:sz w:val="28"/>
          <w:szCs w:val="28"/>
          <w:lang w:val="ru-RU"/>
        </w:rPr>
      </w:pPr>
      <w:r>
        <w:rPr>
          <w:color w:val="000000"/>
          <w:sz w:val="28"/>
          <w:szCs w:val="28"/>
          <w:lang w:val="ru-RU"/>
        </w:rPr>
        <w:t>ВОЗ</w:t>
      </w:r>
      <w:r>
        <w:rPr>
          <w:color w:val="000000"/>
          <w:sz w:val="28"/>
          <w:szCs w:val="28"/>
          <w:lang w:val="ru-RU"/>
        </w:rPr>
        <w:tab/>
      </w:r>
      <w:r>
        <w:rPr>
          <w:color w:val="000000"/>
          <w:sz w:val="28"/>
          <w:szCs w:val="28"/>
          <w:lang w:val="ru-RU"/>
        </w:rPr>
        <w:tab/>
        <w:t>Всемирная организация здравоохранения</w:t>
      </w:r>
    </w:p>
    <w:p w14:paraId="0E0A1029" w14:textId="77777777" w:rsidR="00722835" w:rsidRPr="00F5071F" w:rsidRDefault="00722835" w:rsidP="00F9783E">
      <w:pPr>
        <w:spacing w:after="0" w:line="240" w:lineRule="auto"/>
        <w:ind w:firstLine="709"/>
        <w:jc w:val="both"/>
        <w:rPr>
          <w:color w:val="000000"/>
          <w:sz w:val="28"/>
          <w:szCs w:val="28"/>
          <w:lang w:val="ru-RU"/>
        </w:rPr>
      </w:pPr>
    </w:p>
    <w:p w14:paraId="4C2B0ECC" w14:textId="189826DB" w:rsidR="00E164F5" w:rsidRPr="0066398E" w:rsidRDefault="00CF29DE" w:rsidP="00A1158B">
      <w:pPr>
        <w:spacing w:after="0" w:line="240" w:lineRule="auto"/>
        <w:ind w:firstLine="709"/>
        <w:jc w:val="both"/>
        <w:rPr>
          <w:color w:val="000000"/>
          <w:sz w:val="28"/>
          <w:szCs w:val="28"/>
          <w:lang w:val="ru-RU"/>
        </w:rPr>
      </w:pPr>
      <w:r>
        <w:rPr>
          <w:b/>
          <w:color w:val="000000"/>
          <w:sz w:val="28"/>
          <w:szCs w:val="28"/>
          <w:lang w:val="ru-RU"/>
        </w:rPr>
        <w:t>1.4 П</w:t>
      </w:r>
      <w:r w:rsidR="003B1AB4" w:rsidRPr="0066398E">
        <w:rPr>
          <w:b/>
          <w:color w:val="000000"/>
          <w:sz w:val="28"/>
          <w:szCs w:val="28"/>
          <w:lang w:val="ru-RU"/>
        </w:rPr>
        <w:t>ользователи протокола:</w:t>
      </w:r>
      <w:r w:rsidR="009330A0" w:rsidRPr="0066398E">
        <w:rPr>
          <w:b/>
          <w:color w:val="000000"/>
          <w:sz w:val="28"/>
          <w:szCs w:val="28"/>
          <w:lang w:val="ru-RU"/>
        </w:rPr>
        <w:t xml:space="preserve"> </w:t>
      </w:r>
      <w:r w:rsidR="00E164F5" w:rsidRPr="0066398E">
        <w:rPr>
          <w:color w:val="000000"/>
          <w:sz w:val="28"/>
          <w:szCs w:val="28"/>
          <w:lang w:val="ru-RU"/>
        </w:rPr>
        <w:t xml:space="preserve">врачи по специальностям </w:t>
      </w:r>
      <w:r w:rsidR="0066398E" w:rsidRPr="0066398E">
        <w:rPr>
          <w:color w:val="000000"/>
          <w:sz w:val="28"/>
          <w:szCs w:val="28"/>
          <w:lang w:val="ru-RU"/>
        </w:rPr>
        <w:t xml:space="preserve">«Общая хирургия», «Aбдоминальная хирургия», </w:t>
      </w:r>
      <w:r w:rsidR="00694AE3" w:rsidRPr="0066398E">
        <w:rPr>
          <w:color w:val="000000"/>
          <w:sz w:val="28"/>
          <w:szCs w:val="28"/>
          <w:lang w:val="ru-RU"/>
        </w:rPr>
        <w:t>«Урология взрослая, детская», «Онкология», «Онкологическая хирургия», «Врач участковый и (или) врач общей практики».</w:t>
      </w:r>
    </w:p>
    <w:p w14:paraId="108E3CDA" w14:textId="77777777" w:rsidR="00D43A71" w:rsidRPr="00715681" w:rsidRDefault="00D43A71" w:rsidP="00F9783E">
      <w:pPr>
        <w:spacing w:after="0" w:line="240" w:lineRule="auto"/>
        <w:ind w:firstLine="709"/>
        <w:jc w:val="both"/>
        <w:rPr>
          <w:b/>
          <w:color w:val="000000"/>
          <w:sz w:val="28"/>
          <w:szCs w:val="28"/>
          <w:highlight w:val="yellow"/>
          <w:lang w:val="ru-RU"/>
        </w:rPr>
      </w:pPr>
      <w:bookmarkStart w:id="7" w:name="z113"/>
      <w:bookmarkEnd w:id="6"/>
    </w:p>
    <w:p w14:paraId="5FEF5474" w14:textId="45B2A549" w:rsidR="00767647" w:rsidRPr="00221D5F" w:rsidRDefault="00CF29DE" w:rsidP="00A1158B">
      <w:pPr>
        <w:spacing w:after="0" w:line="240" w:lineRule="auto"/>
        <w:ind w:firstLine="709"/>
        <w:jc w:val="both"/>
        <w:rPr>
          <w:color w:val="000000"/>
          <w:sz w:val="28"/>
          <w:lang w:val="ru-RU"/>
        </w:rPr>
      </w:pPr>
      <w:r>
        <w:rPr>
          <w:b/>
          <w:color w:val="000000"/>
          <w:sz w:val="28"/>
          <w:szCs w:val="28"/>
          <w:lang w:val="ru-RU"/>
        </w:rPr>
        <w:t>1.5 К</w:t>
      </w:r>
      <w:r w:rsidR="003B1AB4" w:rsidRPr="0066398E">
        <w:rPr>
          <w:b/>
          <w:color w:val="000000"/>
          <w:sz w:val="28"/>
          <w:szCs w:val="28"/>
          <w:lang w:val="ru-RU"/>
        </w:rPr>
        <w:t>атегория пациентов:</w:t>
      </w:r>
      <w:r w:rsidR="0066398E">
        <w:rPr>
          <w:b/>
          <w:color w:val="000000"/>
          <w:sz w:val="28"/>
          <w:szCs w:val="28"/>
          <w:lang w:val="ru-RU"/>
        </w:rPr>
        <w:t xml:space="preserve"> </w:t>
      </w:r>
      <w:r w:rsidR="00D43A71" w:rsidRPr="0066398E">
        <w:rPr>
          <w:color w:val="000000"/>
          <w:sz w:val="28"/>
          <w:lang w:val="ru-RU"/>
        </w:rPr>
        <w:t xml:space="preserve">взрослые пациенты </w:t>
      </w:r>
      <w:r w:rsidR="00767647" w:rsidRPr="0066398E">
        <w:rPr>
          <w:color w:val="000000"/>
          <w:sz w:val="28"/>
          <w:lang w:val="ru-RU"/>
        </w:rPr>
        <w:t>с гормонально-активными опухолями надпочечников любого размера; со злокачественными новообразованиями надпочечников; с гормонально-неактивными опухолями надпочечников, более 3 см в диаметре, имеющие тенденцию к росту; некоторые случаи АКТГ-зависимого гиперкортицизма, требующие выполнения двусторонней адреналэктомии.</w:t>
      </w:r>
    </w:p>
    <w:p w14:paraId="10B06355" w14:textId="77777777" w:rsidR="00D05E06" w:rsidRDefault="00D05E06" w:rsidP="00F9783E">
      <w:pPr>
        <w:spacing w:after="0" w:line="240" w:lineRule="auto"/>
        <w:ind w:firstLine="709"/>
        <w:jc w:val="both"/>
        <w:rPr>
          <w:b/>
          <w:color w:val="000000"/>
          <w:sz w:val="28"/>
          <w:szCs w:val="28"/>
          <w:highlight w:val="yellow"/>
          <w:lang w:val="ru-RU"/>
        </w:rPr>
      </w:pPr>
      <w:bookmarkStart w:id="8" w:name="z114"/>
      <w:bookmarkEnd w:id="7"/>
    </w:p>
    <w:p w14:paraId="63FDA954" w14:textId="77777777" w:rsidR="00CD1D65" w:rsidRDefault="00CD1D65" w:rsidP="00F9783E">
      <w:pPr>
        <w:spacing w:after="0" w:line="240" w:lineRule="auto"/>
        <w:ind w:firstLine="709"/>
        <w:jc w:val="both"/>
        <w:rPr>
          <w:b/>
          <w:color w:val="000000"/>
          <w:sz w:val="28"/>
          <w:szCs w:val="28"/>
          <w:highlight w:val="yellow"/>
          <w:lang w:val="ru-RU"/>
        </w:rPr>
      </w:pPr>
    </w:p>
    <w:p w14:paraId="1555F1C1" w14:textId="77777777" w:rsidR="00CD1D65" w:rsidRPr="00715681" w:rsidRDefault="00CD1D65" w:rsidP="00F9783E">
      <w:pPr>
        <w:spacing w:after="0" w:line="240" w:lineRule="auto"/>
        <w:ind w:firstLine="709"/>
        <w:jc w:val="both"/>
        <w:rPr>
          <w:b/>
          <w:color w:val="000000"/>
          <w:sz w:val="28"/>
          <w:szCs w:val="28"/>
          <w:highlight w:val="yellow"/>
          <w:lang w:val="ru-RU"/>
        </w:rPr>
      </w:pPr>
    </w:p>
    <w:p w14:paraId="06CF9162" w14:textId="501512AA" w:rsidR="00975C40" w:rsidRPr="00EB3334" w:rsidRDefault="00CF29DE" w:rsidP="00A1158B">
      <w:pPr>
        <w:spacing w:after="0" w:line="240" w:lineRule="auto"/>
        <w:ind w:firstLine="709"/>
        <w:jc w:val="both"/>
        <w:rPr>
          <w:b/>
          <w:color w:val="000000"/>
          <w:sz w:val="28"/>
          <w:szCs w:val="28"/>
          <w:lang w:val="ru-RU"/>
        </w:rPr>
      </w:pPr>
      <w:r>
        <w:rPr>
          <w:b/>
          <w:color w:val="000000"/>
          <w:sz w:val="28"/>
          <w:szCs w:val="28"/>
          <w:lang w:val="ru-RU"/>
        </w:rPr>
        <w:lastRenderedPageBreak/>
        <w:t>1.6 О</w:t>
      </w:r>
      <w:r w:rsidR="00116F6B" w:rsidRPr="00EB3334">
        <w:rPr>
          <w:b/>
          <w:color w:val="000000"/>
          <w:sz w:val="28"/>
          <w:szCs w:val="28"/>
          <w:lang w:val="ru-RU"/>
        </w:rPr>
        <w:t>пред</w:t>
      </w:r>
      <w:r w:rsidR="004C4378" w:rsidRPr="00EB3334">
        <w:rPr>
          <w:b/>
          <w:color w:val="000000"/>
          <w:sz w:val="28"/>
          <w:szCs w:val="28"/>
          <w:lang w:val="ru-RU"/>
        </w:rPr>
        <w:t>еление:</w:t>
      </w:r>
    </w:p>
    <w:p w14:paraId="60A924B1" w14:textId="14ED8C4D" w:rsidR="004E69D2" w:rsidRDefault="004E69D2" w:rsidP="00955662">
      <w:pPr>
        <w:spacing w:after="0" w:line="240" w:lineRule="auto"/>
        <w:ind w:firstLine="709"/>
        <w:jc w:val="both"/>
        <w:rPr>
          <w:sz w:val="28"/>
          <w:szCs w:val="28"/>
          <w:lang w:val="ru-RU"/>
        </w:rPr>
      </w:pPr>
      <w:r>
        <w:rPr>
          <w:sz w:val="28"/>
          <w:szCs w:val="28"/>
          <w:lang w:val="ru-RU"/>
        </w:rPr>
        <w:t>И</w:t>
      </w:r>
      <w:r w:rsidRPr="004E69D2">
        <w:rPr>
          <w:sz w:val="28"/>
          <w:szCs w:val="28"/>
          <w:lang w:val="ru-RU"/>
        </w:rPr>
        <w:t>нциденталома надпочечников - это бессимптомное образование надпочечников, обнаруженное при визуализации, не выполняемой при подозрении на заболевание надпочечников. В большинстве случаев инциденталомы надпочечников являются нефункционирующими аденомами коры надпочечников, но могут также представлять состояния, требующие терапевтического вмешательства (например, адренокортикальная карцинома, феохромоцитома, гормон-продуцирующая аденома или метастаз)</w:t>
      </w:r>
      <w:r>
        <w:rPr>
          <w:sz w:val="28"/>
          <w:szCs w:val="28"/>
          <w:lang w:val="ru-RU"/>
        </w:rPr>
        <w:t xml:space="preserve"> </w:t>
      </w:r>
      <w:r w:rsidRPr="004E69D2">
        <w:rPr>
          <w:sz w:val="28"/>
          <w:szCs w:val="28"/>
          <w:lang w:val="ru-RU"/>
        </w:rPr>
        <w:t xml:space="preserve">[7]. </w:t>
      </w:r>
    </w:p>
    <w:p w14:paraId="4E3EA595" w14:textId="5FB1FC29" w:rsidR="00C31122" w:rsidRDefault="00955662" w:rsidP="00955662">
      <w:pPr>
        <w:spacing w:after="0" w:line="240" w:lineRule="auto"/>
        <w:ind w:firstLine="709"/>
        <w:jc w:val="both"/>
        <w:rPr>
          <w:sz w:val="28"/>
          <w:szCs w:val="28"/>
          <w:highlight w:val="yellow"/>
          <w:lang w:val="ru-RU"/>
        </w:rPr>
      </w:pPr>
      <w:r w:rsidRPr="00955662">
        <w:rPr>
          <w:sz w:val="28"/>
          <w:szCs w:val="28"/>
          <w:lang w:val="ru-RU"/>
        </w:rPr>
        <w:t>Аденомы надпочечника представляют собой незлокачественные (доброкачественные) опухоли. Большинство из них не сопровождаются какими-либо признаками или симптомами, и редко требуют лечения. Однако некоторые из аденом могут перейти в «активную» фазу, что свидетельствует о гиперпродукции гормонов надпочечников. Высокий уровень данных гормонов может привести к первичному альдостеронизму, синдрому Кушинга и др.</w:t>
      </w:r>
      <w:r w:rsidR="003A131F" w:rsidRPr="003A131F">
        <w:rPr>
          <w:sz w:val="28"/>
          <w:szCs w:val="28"/>
          <w:lang w:val="ru-RU"/>
        </w:rPr>
        <w:t xml:space="preserve"> [</w:t>
      </w:r>
      <w:r w:rsidR="003A131F" w:rsidRPr="008D4C47">
        <w:rPr>
          <w:sz w:val="28"/>
          <w:szCs w:val="28"/>
          <w:lang w:val="ru-RU"/>
        </w:rPr>
        <w:t>7,8].</w:t>
      </w:r>
      <w:r w:rsidR="004E69D2">
        <w:rPr>
          <w:sz w:val="28"/>
          <w:szCs w:val="28"/>
          <w:lang w:val="ru-RU"/>
        </w:rPr>
        <w:t xml:space="preserve"> </w:t>
      </w:r>
      <w:r w:rsidRPr="00955662">
        <w:rPr>
          <w:sz w:val="28"/>
          <w:szCs w:val="28"/>
          <w:lang w:val="ru-RU"/>
        </w:rPr>
        <w:t>Точная причина развития аденом надпочечников неизвестна. Иногда они встречаются у людей с определенными генетическими синдромами - множественная эндокринная неоплазия, тип 1 (MEN1</w:t>
      </w:r>
      <w:r w:rsidR="007349C2" w:rsidRPr="007349C2">
        <w:rPr>
          <w:sz w:val="28"/>
          <w:szCs w:val="28"/>
          <w:lang w:val="ru-RU"/>
        </w:rPr>
        <w:t xml:space="preserve"> - </w:t>
      </w:r>
      <w:r w:rsidR="007349C2" w:rsidRPr="007349C2">
        <w:rPr>
          <w:sz w:val="28"/>
          <w:szCs w:val="28"/>
        </w:rPr>
        <w:t>Multiple</w:t>
      </w:r>
      <w:r w:rsidR="007349C2" w:rsidRPr="007349C2">
        <w:rPr>
          <w:sz w:val="28"/>
          <w:szCs w:val="28"/>
          <w:lang w:val="ru-RU"/>
        </w:rPr>
        <w:t xml:space="preserve"> </w:t>
      </w:r>
      <w:r w:rsidR="007349C2" w:rsidRPr="007349C2">
        <w:rPr>
          <w:sz w:val="28"/>
          <w:szCs w:val="28"/>
        </w:rPr>
        <w:t>endocrine</w:t>
      </w:r>
      <w:r w:rsidR="007349C2" w:rsidRPr="007349C2">
        <w:rPr>
          <w:sz w:val="28"/>
          <w:szCs w:val="28"/>
          <w:lang w:val="ru-RU"/>
        </w:rPr>
        <w:t xml:space="preserve"> </w:t>
      </w:r>
      <w:r w:rsidR="007349C2" w:rsidRPr="007349C2">
        <w:rPr>
          <w:sz w:val="28"/>
          <w:szCs w:val="28"/>
        </w:rPr>
        <w:t>neoplasia</w:t>
      </w:r>
      <w:r w:rsidR="007349C2" w:rsidRPr="007349C2">
        <w:rPr>
          <w:sz w:val="28"/>
          <w:szCs w:val="28"/>
          <w:lang w:val="ru-RU"/>
        </w:rPr>
        <w:t xml:space="preserve"> </w:t>
      </w:r>
      <w:r w:rsidR="007349C2" w:rsidRPr="007349C2">
        <w:rPr>
          <w:sz w:val="28"/>
          <w:szCs w:val="28"/>
        </w:rPr>
        <w:t>type</w:t>
      </w:r>
      <w:r w:rsidR="007349C2" w:rsidRPr="007349C2">
        <w:rPr>
          <w:sz w:val="28"/>
          <w:szCs w:val="28"/>
          <w:lang w:val="ru-RU"/>
        </w:rPr>
        <w:t xml:space="preserve"> 1</w:t>
      </w:r>
      <w:r w:rsidRPr="00955662">
        <w:rPr>
          <w:sz w:val="28"/>
          <w:szCs w:val="28"/>
          <w:lang w:val="ru-RU"/>
        </w:rPr>
        <w:t>) и с</w:t>
      </w:r>
      <w:r>
        <w:rPr>
          <w:sz w:val="28"/>
          <w:szCs w:val="28"/>
          <w:lang w:val="ru-RU"/>
        </w:rPr>
        <w:t>емейный аденоматозный полипоз (</w:t>
      </w:r>
      <w:r>
        <w:rPr>
          <w:sz w:val="28"/>
          <w:szCs w:val="28"/>
        </w:rPr>
        <w:t>FAP</w:t>
      </w:r>
      <w:r w:rsidR="007349C2" w:rsidRPr="007349C2">
        <w:rPr>
          <w:sz w:val="28"/>
          <w:szCs w:val="28"/>
          <w:lang w:val="ru-RU"/>
        </w:rPr>
        <w:t xml:space="preserve"> - Familial adenomatous polyposis</w:t>
      </w:r>
      <w:r w:rsidR="00C75AB4">
        <w:rPr>
          <w:sz w:val="28"/>
          <w:szCs w:val="28"/>
          <w:lang w:val="ru-RU"/>
        </w:rPr>
        <w:t xml:space="preserve">) </w:t>
      </w:r>
      <w:r w:rsidR="00C75AB4" w:rsidRPr="00C75AB4">
        <w:rPr>
          <w:sz w:val="28"/>
          <w:szCs w:val="28"/>
          <w:lang w:val="ru-RU"/>
        </w:rPr>
        <w:t>[9</w:t>
      </w:r>
      <w:r w:rsidR="00E70FC8" w:rsidRPr="00E70FC8">
        <w:rPr>
          <w:sz w:val="28"/>
          <w:szCs w:val="28"/>
          <w:lang w:val="ru-RU"/>
        </w:rPr>
        <w:t>,10</w:t>
      </w:r>
      <w:r w:rsidR="00C75AB4" w:rsidRPr="00C75AB4">
        <w:rPr>
          <w:sz w:val="28"/>
          <w:szCs w:val="28"/>
          <w:lang w:val="ru-RU"/>
        </w:rPr>
        <w:t>]</w:t>
      </w:r>
      <w:r w:rsidRPr="00955662">
        <w:rPr>
          <w:sz w:val="28"/>
          <w:szCs w:val="28"/>
          <w:lang w:val="ru-RU"/>
        </w:rPr>
        <w:t>.</w:t>
      </w:r>
    </w:p>
    <w:p w14:paraId="53A2CFB0" w14:textId="5AA42A3C" w:rsidR="00955662" w:rsidRPr="00955662" w:rsidRDefault="00955662" w:rsidP="00955662">
      <w:pPr>
        <w:spacing w:after="0" w:line="240" w:lineRule="auto"/>
        <w:ind w:firstLine="709"/>
        <w:jc w:val="both"/>
        <w:rPr>
          <w:sz w:val="28"/>
          <w:szCs w:val="28"/>
          <w:lang w:val="ru-RU"/>
        </w:rPr>
      </w:pPr>
      <w:r w:rsidRPr="00955662">
        <w:rPr>
          <w:sz w:val="28"/>
          <w:szCs w:val="28"/>
          <w:lang w:val="ru-RU"/>
        </w:rPr>
        <w:t>Адренокортикальная карцинома (АКК) является редкой злокачественной опухолью с заболеваемостью 1</w:t>
      </w:r>
      <w:r w:rsidR="00824867" w:rsidRPr="008D4C47">
        <w:rPr>
          <w:sz w:val="28"/>
          <w:szCs w:val="28"/>
          <w:lang w:val="ru-RU"/>
        </w:rPr>
        <w:t>-2</w:t>
      </w:r>
      <w:r w:rsidRPr="00955662">
        <w:rPr>
          <w:sz w:val="28"/>
          <w:szCs w:val="28"/>
          <w:lang w:val="ru-RU"/>
        </w:rPr>
        <w:t xml:space="preserve"> на </w:t>
      </w:r>
      <w:r w:rsidR="00824867" w:rsidRPr="008D4C47">
        <w:rPr>
          <w:sz w:val="28"/>
          <w:szCs w:val="28"/>
          <w:lang w:val="ru-RU"/>
        </w:rPr>
        <w:t>2</w:t>
      </w:r>
      <w:r w:rsidRPr="00955662">
        <w:rPr>
          <w:sz w:val="28"/>
          <w:szCs w:val="28"/>
          <w:lang w:val="ru-RU"/>
        </w:rPr>
        <w:t xml:space="preserve"> миллиона человек. Этиология АКК неизвестна, но заболевание может возникать в результате новообразований de novo или в результате существующих патологий надпочечников, таких как врожденная гиперплазия надпочечников и неопластическая трансформация в результате хронической стимуляции выработки адренокортикотропного гормона.</w:t>
      </w:r>
    </w:p>
    <w:p w14:paraId="0A6684AF" w14:textId="3B0CC05B" w:rsidR="006C0178" w:rsidRDefault="00955662" w:rsidP="00955662">
      <w:pPr>
        <w:spacing w:after="0" w:line="240" w:lineRule="auto"/>
        <w:ind w:firstLine="709"/>
        <w:jc w:val="both"/>
        <w:rPr>
          <w:sz w:val="28"/>
          <w:szCs w:val="28"/>
          <w:highlight w:val="yellow"/>
          <w:lang w:val="ru-RU"/>
        </w:rPr>
      </w:pPr>
      <w:r w:rsidRPr="00955662">
        <w:rPr>
          <w:sz w:val="28"/>
          <w:szCs w:val="28"/>
          <w:lang w:val="ru-RU"/>
        </w:rPr>
        <w:t xml:space="preserve">Адренокортикальная карцинома может возникать в любом возрасте, но чаще всего встречается у детей в возрасте до 5 лет (средний возраст 4,63 года) </w:t>
      </w:r>
      <w:r w:rsidR="00824867">
        <w:rPr>
          <w:sz w:val="28"/>
          <w:szCs w:val="28"/>
          <w:lang w:val="ru-RU"/>
        </w:rPr>
        <w:t xml:space="preserve">и в промежутке от 50 до 70 лет </w:t>
      </w:r>
      <w:r w:rsidR="00824867" w:rsidRPr="00824867">
        <w:rPr>
          <w:sz w:val="28"/>
          <w:szCs w:val="28"/>
          <w:lang w:val="ru-RU"/>
        </w:rPr>
        <w:t>[</w:t>
      </w:r>
      <w:r w:rsidR="00824867">
        <w:rPr>
          <w:sz w:val="28"/>
          <w:szCs w:val="28"/>
          <w:lang w:val="ru-RU"/>
        </w:rPr>
        <w:t>3, 4</w:t>
      </w:r>
      <w:r w:rsidR="00824867" w:rsidRPr="00824867">
        <w:rPr>
          <w:sz w:val="28"/>
          <w:szCs w:val="28"/>
          <w:lang w:val="ru-RU"/>
        </w:rPr>
        <w:t>]</w:t>
      </w:r>
      <w:r w:rsidRPr="00955662">
        <w:rPr>
          <w:sz w:val="28"/>
          <w:szCs w:val="28"/>
          <w:lang w:val="ru-RU"/>
        </w:rPr>
        <w:t>.</w:t>
      </w:r>
    </w:p>
    <w:p w14:paraId="4ADD9930" w14:textId="77777777" w:rsidR="006C0178" w:rsidRPr="00715681" w:rsidRDefault="006C0178" w:rsidP="00F9783E">
      <w:pPr>
        <w:spacing w:after="0" w:line="240" w:lineRule="auto"/>
        <w:ind w:firstLine="709"/>
        <w:jc w:val="both"/>
        <w:rPr>
          <w:sz w:val="28"/>
          <w:szCs w:val="28"/>
          <w:highlight w:val="yellow"/>
          <w:lang w:val="ru-RU"/>
        </w:rPr>
      </w:pPr>
    </w:p>
    <w:p w14:paraId="64091F10" w14:textId="47C3A487" w:rsidR="00975C40" w:rsidRDefault="00CF29DE" w:rsidP="00A1158B">
      <w:pPr>
        <w:spacing w:after="0" w:line="240" w:lineRule="auto"/>
        <w:ind w:firstLine="709"/>
        <w:jc w:val="both"/>
        <w:rPr>
          <w:b/>
          <w:color w:val="000000"/>
          <w:sz w:val="28"/>
          <w:szCs w:val="28"/>
          <w:lang w:val="ru-RU"/>
        </w:rPr>
      </w:pPr>
      <w:bookmarkStart w:id="9" w:name="z115"/>
      <w:bookmarkEnd w:id="8"/>
      <w:r>
        <w:rPr>
          <w:b/>
          <w:color w:val="000000"/>
          <w:sz w:val="28"/>
          <w:szCs w:val="28"/>
          <w:lang w:val="ru-RU"/>
        </w:rPr>
        <w:t>1.7 К</w:t>
      </w:r>
      <w:r w:rsidR="00116F6B" w:rsidRPr="00883AA6">
        <w:rPr>
          <w:b/>
          <w:color w:val="000000"/>
          <w:sz w:val="28"/>
          <w:szCs w:val="28"/>
          <w:lang w:val="ru-RU"/>
        </w:rPr>
        <w:t>линическая классификация (наиболее распространенные подходы, по этиологии, стадии).</w:t>
      </w:r>
    </w:p>
    <w:p w14:paraId="420134B3" w14:textId="34EE875D" w:rsidR="00864C45" w:rsidRPr="007C5690" w:rsidRDefault="00864C45" w:rsidP="00F9783E">
      <w:pPr>
        <w:spacing w:after="0" w:line="240" w:lineRule="auto"/>
        <w:ind w:firstLine="709"/>
        <w:jc w:val="both"/>
        <w:rPr>
          <w:color w:val="000000"/>
          <w:sz w:val="28"/>
          <w:szCs w:val="28"/>
          <w:lang w:val="ru-RU"/>
        </w:rPr>
      </w:pPr>
      <w:r>
        <w:rPr>
          <w:color w:val="000000"/>
          <w:sz w:val="28"/>
          <w:szCs w:val="28"/>
          <w:lang w:val="ru-RU"/>
        </w:rPr>
        <w:t xml:space="preserve">Первичные и метастатические опухоли надпочечников объединяют собой различные варианты опухолей. Наиболее целесообразной является классификация, предложенная в 1990 году ВОЗ и основанная на гистогенетическом принципе </w:t>
      </w:r>
      <w:r w:rsidRPr="00864C45">
        <w:rPr>
          <w:color w:val="000000"/>
          <w:sz w:val="28"/>
          <w:szCs w:val="28"/>
          <w:lang w:val="ru-RU"/>
        </w:rPr>
        <w:t>[13]</w:t>
      </w:r>
      <w:r>
        <w:rPr>
          <w:color w:val="000000"/>
          <w:sz w:val="28"/>
          <w:szCs w:val="28"/>
          <w:lang w:val="ru-RU"/>
        </w:rPr>
        <w:t>:</w:t>
      </w:r>
    </w:p>
    <w:p w14:paraId="0105F38A" w14:textId="6FBC4DD2" w:rsidR="00DF6E05" w:rsidRDefault="00DF6E05" w:rsidP="00DF6E05">
      <w:pPr>
        <w:pStyle w:val="ae"/>
        <w:numPr>
          <w:ilvl w:val="0"/>
          <w:numId w:val="8"/>
        </w:numPr>
        <w:spacing w:after="0" w:line="240" w:lineRule="auto"/>
        <w:jc w:val="both"/>
        <w:rPr>
          <w:color w:val="000000"/>
          <w:sz w:val="28"/>
          <w:szCs w:val="28"/>
          <w:lang w:val="ru-RU"/>
        </w:rPr>
      </w:pPr>
      <w:r>
        <w:rPr>
          <w:color w:val="000000"/>
          <w:sz w:val="28"/>
          <w:szCs w:val="28"/>
          <w:lang w:val="ru-RU"/>
        </w:rPr>
        <w:t>эпителиальные опухоли коры надпочечников: аденома, карцинома;</w:t>
      </w:r>
    </w:p>
    <w:p w14:paraId="6BB4FE98" w14:textId="08CC6634" w:rsidR="00DF6E05" w:rsidRDefault="00DF6E05" w:rsidP="00DF6E05">
      <w:pPr>
        <w:pStyle w:val="ae"/>
        <w:numPr>
          <w:ilvl w:val="0"/>
          <w:numId w:val="8"/>
        </w:numPr>
        <w:spacing w:after="0" w:line="240" w:lineRule="auto"/>
        <w:jc w:val="both"/>
        <w:rPr>
          <w:color w:val="000000"/>
          <w:sz w:val="28"/>
          <w:szCs w:val="28"/>
          <w:lang w:val="ru-RU"/>
        </w:rPr>
      </w:pPr>
      <w:r>
        <w:rPr>
          <w:color w:val="000000"/>
          <w:sz w:val="28"/>
          <w:szCs w:val="28"/>
          <w:lang w:val="ru-RU"/>
        </w:rPr>
        <w:t>мезенхимальные опухоли: миелолипома, липома, фиброма, ангиома;</w:t>
      </w:r>
    </w:p>
    <w:p w14:paraId="708DBE5A" w14:textId="4027F2C5" w:rsidR="00DF6E05" w:rsidRPr="00DF6E05" w:rsidRDefault="00DF6E05" w:rsidP="00DF6E05">
      <w:pPr>
        <w:pStyle w:val="ae"/>
        <w:numPr>
          <w:ilvl w:val="0"/>
          <w:numId w:val="8"/>
        </w:numPr>
        <w:tabs>
          <w:tab w:val="left" w:pos="1134"/>
        </w:tabs>
        <w:spacing w:after="0" w:line="240" w:lineRule="auto"/>
        <w:ind w:left="0" w:firstLine="709"/>
        <w:jc w:val="both"/>
        <w:rPr>
          <w:color w:val="000000"/>
          <w:sz w:val="28"/>
          <w:szCs w:val="28"/>
          <w:lang w:val="ru-RU"/>
        </w:rPr>
      </w:pPr>
      <w:r>
        <w:rPr>
          <w:color w:val="000000"/>
          <w:sz w:val="28"/>
          <w:szCs w:val="28"/>
          <w:lang w:val="ru-RU"/>
        </w:rPr>
        <w:t>опухоли мозгового слоя вещества надпочечников: феохромоцитома, нейробластома, ганглиома – симпатогониома.</w:t>
      </w:r>
    </w:p>
    <w:p w14:paraId="182EFF9C" w14:textId="07781C36" w:rsidR="00883AA6" w:rsidRPr="00471A63" w:rsidRDefault="00471A63" w:rsidP="00F9783E">
      <w:pPr>
        <w:spacing w:after="0" w:line="240" w:lineRule="auto"/>
        <w:ind w:firstLine="709"/>
        <w:jc w:val="both"/>
        <w:rPr>
          <w:color w:val="000000"/>
          <w:sz w:val="28"/>
          <w:szCs w:val="28"/>
          <w:lang w:val="ru-RU"/>
        </w:rPr>
      </w:pPr>
      <w:r w:rsidRPr="00471A63">
        <w:rPr>
          <w:color w:val="000000"/>
          <w:sz w:val="28"/>
          <w:szCs w:val="28"/>
          <w:lang w:val="ru-RU"/>
        </w:rPr>
        <w:t>Руководящие принципы Национальной комплексной онкологической сети (</w:t>
      </w:r>
      <w:r w:rsidRPr="00471A63">
        <w:rPr>
          <w:color w:val="000000"/>
          <w:sz w:val="28"/>
          <w:szCs w:val="28"/>
        </w:rPr>
        <w:t>NCCN</w:t>
      </w:r>
      <w:r w:rsidRPr="00471A63">
        <w:rPr>
          <w:color w:val="000000"/>
          <w:sz w:val="28"/>
          <w:szCs w:val="28"/>
          <w:lang w:val="ru-RU"/>
        </w:rPr>
        <w:t xml:space="preserve">) рекомендуют определять стадию рака надпочечников в соответствии с 7-м изданием Руководства по стадированию рака </w:t>
      </w:r>
      <w:r w:rsidRPr="00471A63">
        <w:rPr>
          <w:color w:val="000000"/>
          <w:sz w:val="28"/>
          <w:szCs w:val="28"/>
        </w:rPr>
        <w:t>AJCC</w:t>
      </w:r>
      <w:r w:rsidRPr="00471A63">
        <w:rPr>
          <w:color w:val="000000"/>
          <w:sz w:val="28"/>
          <w:szCs w:val="28"/>
          <w:lang w:val="ru-RU"/>
        </w:rPr>
        <w:t xml:space="preserve"> Американского объ</w:t>
      </w:r>
      <w:r>
        <w:rPr>
          <w:color w:val="000000"/>
          <w:sz w:val="28"/>
          <w:szCs w:val="28"/>
          <w:lang w:val="ru-RU"/>
        </w:rPr>
        <w:t>единенного комитета по раку. [</w:t>
      </w:r>
      <w:r w:rsidRPr="00471A63">
        <w:rPr>
          <w:color w:val="000000"/>
          <w:sz w:val="28"/>
          <w:szCs w:val="28"/>
          <w:lang w:val="ru-RU"/>
        </w:rPr>
        <w:t>11] Тем не менее, Европейское общество медицинской онкологии (</w:t>
      </w:r>
      <w:r w:rsidRPr="00471A63">
        <w:rPr>
          <w:color w:val="000000"/>
          <w:sz w:val="28"/>
          <w:szCs w:val="28"/>
        </w:rPr>
        <w:t>ESMO</w:t>
      </w:r>
      <w:r w:rsidRPr="00471A63">
        <w:rPr>
          <w:color w:val="000000"/>
          <w:sz w:val="28"/>
          <w:szCs w:val="28"/>
          <w:lang w:val="ru-RU"/>
        </w:rPr>
        <w:t xml:space="preserve">) рекомендует </w:t>
      </w:r>
      <w:r w:rsidRPr="00471A63">
        <w:rPr>
          <w:color w:val="000000"/>
          <w:sz w:val="28"/>
          <w:szCs w:val="28"/>
          <w:lang w:val="ru-RU"/>
        </w:rPr>
        <w:lastRenderedPageBreak/>
        <w:t>Европейскую сеть по изучению опухолей надпочечников (</w:t>
      </w:r>
      <w:r w:rsidRPr="00471A63">
        <w:rPr>
          <w:color w:val="000000"/>
          <w:sz w:val="28"/>
          <w:szCs w:val="28"/>
        </w:rPr>
        <w:t>ENSAT</w:t>
      </w:r>
      <w:r w:rsidRPr="00471A63">
        <w:rPr>
          <w:color w:val="000000"/>
          <w:sz w:val="28"/>
          <w:szCs w:val="28"/>
          <w:lang w:val="ru-RU"/>
        </w:rPr>
        <w:t>) 2009 г. по системе опухоль / узел / метастаз (</w:t>
      </w:r>
      <w:r w:rsidRPr="00471A63">
        <w:rPr>
          <w:color w:val="000000"/>
          <w:sz w:val="28"/>
          <w:szCs w:val="28"/>
        </w:rPr>
        <w:t>TNM</w:t>
      </w:r>
      <w:r>
        <w:rPr>
          <w:color w:val="000000"/>
          <w:sz w:val="28"/>
          <w:szCs w:val="28"/>
          <w:lang w:val="ru-RU"/>
        </w:rPr>
        <w:t xml:space="preserve">) </w:t>
      </w:r>
      <w:r w:rsidRPr="00471A63">
        <w:rPr>
          <w:color w:val="000000"/>
          <w:sz w:val="28"/>
          <w:szCs w:val="28"/>
          <w:lang w:val="ru-RU"/>
        </w:rPr>
        <w:t xml:space="preserve">вместо системы </w:t>
      </w:r>
      <w:r w:rsidRPr="00471A63">
        <w:rPr>
          <w:color w:val="000000"/>
          <w:sz w:val="28"/>
          <w:szCs w:val="28"/>
        </w:rPr>
        <w:t>AJCC</w:t>
      </w:r>
      <w:r w:rsidRPr="00471A63">
        <w:rPr>
          <w:color w:val="000000"/>
          <w:sz w:val="28"/>
          <w:szCs w:val="28"/>
          <w:lang w:val="ru-RU"/>
        </w:rPr>
        <w:t xml:space="preserve"> </w:t>
      </w:r>
      <w:r>
        <w:rPr>
          <w:color w:val="000000"/>
          <w:sz w:val="28"/>
          <w:szCs w:val="28"/>
          <w:lang w:val="ru-RU"/>
        </w:rPr>
        <w:t>[</w:t>
      </w:r>
      <w:r w:rsidRPr="00471A63">
        <w:rPr>
          <w:color w:val="000000"/>
          <w:sz w:val="28"/>
          <w:szCs w:val="28"/>
          <w:lang w:val="ru-RU"/>
        </w:rPr>
        <w:t>12].</w:t>
      </w:r>
    </w:p>
    <w:p w14:paraId="4AFD51EC" w14:textId="77777777" w:rsidR="00471A63" w:rsidRPr="00471A63" w:rsidRDefault="00471A63" w:rsidP="00352FCE">
      <w:pPr>
        <w:pStyle w:val="ae"/>
        <w:tabs>
          <w:tab w:val="left" w:pos="993"/>
        </w:tabs>
        <w:spacing w:after="0" w:line="240" w:lineRule="auto"/>
        <w:ind w:left="0" w:firstLine="709"/>
        <w:jc w:val="both"/>
        <w:rPr>
          <w:b/>
          <w:i/>
          <w:sz w:val="28"/>
          <w:szCs w:val="28"/>
          <w:lang w:val="ru-RU"/>
        </w:rPr>
      </w:pPr>
    </w:p>
    <w:p w14:paraId="162B4EE7" w14:textId="7EE996CE" w:rsidR="00BC7418" w:rsidRPr="00B274DD" w:rsidRDefault="00352FCE" w:rsidP="00352FCE">
      <w:pPr>
        <w:pStyle w:val="ae"/>
        <w:tabs>
          <w:tab w:val="left" w:pos="993"/>
        </w:tabs>
        <w:spacing w:after="0" w:line="240" w:lineRule="auto"/>
        <w:ind w:left="0" w:firstLine="709"/>
        <w:jc w:val="both"/>
        <w:rPr>
          <w:b/>
          <w:i/>
          <w:sz w:val="28"/>
          <w:szCs w:val="28"/>
        </w:rPr>
      </w:pPr>
      <w:r w:rsidRPr="00B274DD">
        <w:rPr>
          <w:b/>
          <w:i/>
          <w:sz w:val="28"/>
          <w:szCs w:val="28"/>
          <w:lang w:val="ru-RU"/>
        </w:rPr>
        <w:t>Классификация</w:t>
      </w:r>
      <w:r w:rsidRPr="008D4C47">
        <w:rPr>
          <w:b/>
          <w:i/>
          <w:sz w:val="28"/>
          <w:szCs w:val="28"/>
          <w:lang w:val="ru-RU"/>
        </w:rPr>
        <w:t xml:space="preserve"> </w:t>
      </w:r>
      <w:r w:rsidRPr="00B274DD">
        <w:rPr>
          <w:b/>
          <w:i/>
          <w:sz w:val="28"/>
          <w:szCs w:val="28"/>
          <w:lang w:val="ru-RU"/>
        </w:rPr>
        <w:t>опухоль</w:t>
      </w:r>
      <w:r w:rsidRPr="008D4C47">
        <w:rPr>
          <w:b/>
          <w:i/>
          <w:sz w:val="28"/>
          <w:szCs w:val="28"/>
          <w:lang w:val="ru-RU"/>
        </w:rPr>
        <w:t xml:space="preserve"> – </w:t>
      </w:r>
      <w:r w:rsidRPr="00B274DD">
        <w:rPr>
          <w:b/>
          <w:i/>
          <w:sz w:val="28"/>
          <w:szCs w:val="28"/>
          <w:lang w:val="ru-RU"/>
        </w:rPr>
        <w:t>узел</w:t>
      </w:r>
      <w:r w:rsidRPr="008D4C47">
        <w:rPr>
          <w:b/>
          <w:i/>
          <w:sz w:val="28"/>
          <w:szCs w:val="28"/>
          <w:lang w:val="ru-RU"/>
        </w:rPr>
        <w:t xml:space="preserve"> – </w:t>
      </w:r>
      <w:r w:rsidRPr="00B274DD">
        <w:rPr>
          <w:b/>
          <w:i/>
          <w:sz w:val="28"/>
          <w:szCs w:val="28"/>
          <w:lang w:val="ru-RU"/>
        </w:rPr>
        <w:t>метастаз</w:t>
      </w:r>
      <w:r w:rsidRPr="008D4C47">
        <w:rPr>
          <w:b/>
          <w:i/>
          <w:sz w:val="28"/>
          <w:szCs w:val="28"/>
          <w:lang w:val="ru-RU"/>
        </w:rPr>
        <w:t xml:space="preserve"> (</w:t>
      </w:r>
      <w:r w:rsidR="00B274DD" w:rsidRPr="00471A63">
        <w:rPr>
          <w:b/>
          <w:i/>
          <w:sz w:val="28"/>
          <w:szCs w:val="28"/>
        </w:rPr>
        <w:t>TNM</w:t>
      </w:r>
      <w:r w:rsidR="00B274DD" w:rsidRPr="008D4C47">
        <w:rPr>
          <w:b/>
          <w:i/>
          <w:sz w:val="28"/>
          <w:szCs w:val="28"/>
          <w:lang w:val="ru-RU"/>
        </w:rPr>
        <w:t xml:space="preserve">), </w:t>
      </w:r>
      <w:r w:rsidR="00B274DD">
        <w:rPr>
          <w:b/>
          <w:i/>
          <w:sz w:val="28"/>
          <w:szCs w:val="28"/>
          <w:lang w:val="ru-RU"/>
        </w:rPr>
        <w:t>предложенная</w:t>
      </w:r>
      <w:r w:rsidR="00B274DD" w:rsidRPr="008D4C47">
        <w:rPr>
          <w:b/>
          <w:i/>
          <w:sz w:val="28"/>
          <w:szCs w:val="28"/>
          <w:lang w:val="ru-RU"/>
        </w:rPr>
        <w:t xml:space="preserve"> </w:t>
      </w:r>
      <w:r w:rsidR="00B274DD">
        <w:rPr>
          <w:b/>
          <w:i/>
          <w:sz w:val="28"/>
          <w:szCs w:val="28"/>
          <w:lang w:val="ru-RU"/>
        </w:rPr>
        <w:t>сетью</w:t>
      </w:r>
      <w:r w:rsidR="00B274DD" w:rsidRPr="008D4C47">
        <w:rPr>
          <w:b/>
          <w:i/>
          <w:sz w:val="28"/>
          <w:szCs w:val="28"/>
          <w:lang w:val="ru-RU"/>
        </w:rPr>
        <w:t xml:space="preserve"> </w:t>
      </w:r>
      <w:r w:rsidR="00B274DD" w:rsidRPr="00471A63">
        <w:rPr>
          <w:b/>
          <w:i/>
          <w:sz w:val="28"/>
          <w:szCs w:val="28"/>
        </w:rPr>
        <w:t>ENSAT</w:t>
      </w:r>
      <w:r w:rsidR="008414AF">
        <w:rPr>
          <w:b/>
          <w:i/>
          <w:sz w:val="28"/>
          <w:szCs w:val="28"/>
        </w:rPr>
        <w:t xml:space="preserve"> (</w:t>
      </w:r>
      <w:r w:rsidR="008414AF" w:rsidRPr="008414AF">
        <w:rPr>
          <w:b/>
          <w:i/>
          <w:sz w:val="28"/>
          <w:szCs w:val="28"/>
        </w:rPr>
        <w:t>European Network for the Study of Adrenal Tumors</w:t>
      </w:r>
      <w:r w:rsidR="008414AF">
        <w:rPr>
          <w:b/>
          <w:i/>
          <w:sz w:val="28"/>
          <w:szCs w:val="28"/>
        </w:rPr>
        <w:t>)</w:t>
      </w:r>
      <w:r w:rsidR="00B274DD" w:rsidRPr="00471A63">
        <w:rPr>
          <w:b/>
          <w:i/>
          <w:sz w:val="28"/>
          <w:szCs w:val="28"/>
        </w:rPr>
        <w:t xml:space="preserve"> </w:t>
      </w:r>
      <w:r w:rsidR="00B274DD" w:rsidRPr="00B274DD">
        <w:rPr>
          <w:sz w:val="28"/>
          <w:szCs w:val="28"/>
        </w:rPr>
        <w:t>[</w:t>
      </w:r>
      <w:r w:rsidR="00B274DD">
        <w:rPr>
          <w:sz w:val="28"/>
          <w:szCs w:val="28"/>
        </w:rPr>
        <w:t>5</w:t>
      </w:r>
      <w:r w:rsidR="00E45E24">
        <w:rPr>
          <w:sz w:val="28"/>
          <w:szCs w:val="28"/>
        </w:rPr>
        <w:t>,6</w:t>
      </w:r>
      <w:r w:rsidR="00B274DD" w:rsidRPr="00B274DD">
        <w:rPr>
          <w:sz w:val="28"/>
          <w:szCs w:val="28"/>
        </w:rPr>
        <w:t>]</w:t>
      </w:r>
    </w:p>
    <w:tbl>
      <w:tblPr>
        <w:tblStyle w:val="ac"/>
        <w:tblW w:w="0" w:type="auto"/>
        <w:tblLook w:val="04A0" w:firstRow="1" w:lastRow="0" w:firstColumn="1" w:lastColumn="0" w:noHBand="0" w:noVBand="1"/>
      </w:tblPr>
      <w:tblGrid>
        <w:gridCol w:w="2093"/>
        <w:gridCol w:w="2835"/>
        <w:gridCol w:w="4644"/>
      </w:tblGrid>
      <w:tr w:rsidR="00A97093" w:rsidRPr="00A97093" w14:paraId="53A7180F" w14:textId="77777777" w:rsidTr="00A97093">
        <w:tc>
          <w:tcPr>
            <w:tcW w:w="2093" w:type="dxa"/>
          </w:tcPr>
          <w:p w14:paraId="07222D09" w14:textId="5477E633" w:rsidR="00A97093" w:rsidRPr="00A97093" w:rsidRDefault="00A97093" w:rsidP="00A97093">
            <w:pPr>
              <w:pStyle w:val="ae"/>
              <w:tabs>
                <w:tab w:val="left" w:pos="993"/>
              </w:tabs>
              <w:ind w:left="0"/>
              <w:jc w:val="center"/>
              <w:rPr>
                <w:sz w:val="28"/>
                <w:szCs w:val="28"/>
                <w:lang w:val="ru-RU"/>
              </w:rPr>
            </w:pPr>
            <w:r w:rsidRPr="00A97093">
              <w:rPr>
                <w:b/>
                <w:sz w:val="28"/>
                <w:szCs w:val="28"/>
                <w:lang w:val="ru-RU"/>
              </w:rPr>
              <w:t>ENSAT</w:t>
            </w:r>
          </w:p>
        </w:tc>
        <w:tc>
          <w:tcPr>
            <w:tcW w:w="2835" w:type="dxa"/>
          </w:tcPr>
          <w:p w14:paraId="45266A64" w14:textId="12FA960F" w:rsidR="00A97093" w:rsidRPr="00A97093" w:rsidRDefault="00A97093" w:rsidP="00A97093">
            <w:pPr>
              <w:pStyle w:val="ae"/>
              <w:tabs>
                <w:tab w:val="left" w:pos="993"/>
              </w:tabs>
              <w:ind w:left="0"/>
              <w:jc w:val="center"/>
              <w:rPr>
                <w:sz w:val="28"/>
                <w:szCs w:val="28"/>
                <w:lang w:val="ru-RU"/>
              </w:rPr>
            </w:pPr>
            <w:r w:rsidRPr="00A97093">
              <w:rPr>
                <w:b/>
                <w:sz w:val="28"/>
                <w:szCs w:val="28"/>
                <w:lang w:val="ru-RU"/>
              </w:rPr>
              <w:t>TNM</w:t>
            </w:r>
          </w:p>
        </w:tc>
        <w:tc>
          <w:tcPr>
            <w:tcW w:w="4644" w:type="dxa"/>
          </w:tcPr>
          <w:p w14:paraId="6DCC5A0A" w14:textId="325B6E61" w:rsidR="00A97093" w:rsidRPr="00A97093" w:rsidRDefault="00A97093" w:rsidP="00A97093">
            <w:pPr>
              <w:pStyle w:val="ae"/>
              <w:tabs>
                <w:tab w:val="left" w:pos="993"/>
              </w:tabs>
              <w:ind w:left="0"/>
              <w:jc w:val="center"/>
              <w:rPr>
                <w:b/>
                <w:sz w:val="28"/>
                <w:szCs w:val="28"/>
                <w:lang w:val="ru-RU"/>
              </w:rPr>
            </w:pPr>
            <w:r w:rsidRPr="00A97093">
              <w:rPr>
                <w:b/>
                <w:sz w:val="28"/>
                <w:szCs w:val="28"/>
                <w:lang w:val="ru-RU"/>
              </w:rPr>
              <w:t>Описание</w:t>
            </w:r>
          </w:p>
        </w:tc>
      </w:tr>
      <w:tr w:rsidR="00A97093" w14:paraId="01CC01AE" w14:textId="77777777" w:rsidTr="00A97093">
        <w:tc>
          <w:tcPr>
            <w:tcW w:w="2093" w:type="dxa"/>
          </w:tcPr>
          <w:p w14:paraId="4C52DCFA" w14:textId="5C276ECB" w:rsidR="00A97093" w:rsidRPr="005450F9" w:rsidRDefault="005450F9" w:rsidP="00352FCE">
            <w:pPr>
              <w:pStyle w:val="ae"/>
              <w:tabs>
                <w:tab w:val="left" w:pos="993"/>
              </w:tabs>
              <w:ind w:left="0"/>
              <w:jc w:val="both"/>
              <w:rPr>
                <w:sz w:val="28"/>
                <w:szCs w:val="28"/>
              </w:rPr>
            </w:pPr>
            <w:r>
              <w:rPr>
                <w:sz w:val="28"/>
                <w:szCs w:val="28"/>
              </w:rPr>
              <w:t>I</w:t>
            </w:r>
          </w:p>
        </w:tc>
        <w:tc>
          <w:tcPr>
            <w:tcW w:w="2835" w:type="dxa"/>
          </w:tcPr>
          <w:p w14:paraId="21F44162" w14:textId="0E1D84E9" w:rsidR="00A97093" w:rsidRDefault="005450F9" w:rsidP="00352FCE">
            <w:pPr>
              <w:pStyle w:val="ae"/>
              <w:tabs>
                <w:tab w:val="left" w:pos="993"/>
              </w:tabs>
              <w:ind w:left="0"/>
              <w:jc w:val="both"/>
              <w:rPr>
                <w:sz w:val="28"/>
                <w:szCs w:val="28"/>
                <w:lang w:val="ru-RU"/>
              </w:rPr>
            </w:pPr>
            <w:r w:rsidRPr="005450F9">
              <w:rPr>
                <w:sz w:val="28"/>
                <w:szCs w:val="28"/>
                <w:lang w:val="ru-RU"/>
              </w:rPr>
              <w:t>T1, N0, M0</w:t>
            </w:r>
          </w:p>
        </w:tc>
        <w:tc>
          <w:tcPr>
            <w:tcW w:w="4644" w:type="dxa"/>
          </w:tcPr>
          <w:p w14:paraId="327D08EC" w14:textId="683E7875" w:rsidR="00A97093" w:rsidRDefault="005450F9" w:rsidP="00352FCE">
            <w:pPr>
              <w:pStyle w:val="ae"/>
              <w:tabs>
                <w:tab w:val="left" w:pos="993"/>
              </w:tabs>
              <w:ind w:left="0"/>
              <w:jc w:val="both"/>
              <w:rPr>
                <w:sz w:val="28"/>
                <w:szCs w:val="28"/>
                <w:lang w:val="ru-RU"/>
              </w:rPr>
            </w:pPr>
            <w:r w:rsidRPr="005450F9">
              <w:rPr>
                <w:sz w:val="28"/>
                <w:szCs w:val="28"/>
                <w:lang w:val="ru-RU"/>
              </w:rPr>
              <w:t>Опухоль ≤</w:t>
            </w:r>
            <w:r w:rsidR="00B061A4">
              <w:rPr>
                <w:sz w:val="28"/>
                <w:szCs w:val="28"/>
              </w:rPr>
              <w:t xml:space="preserve"> </w:t>
            </w:r>
            <w:r w:rsidRPr="005450F9">
              <w:rPr>
                <w:sz w:val="28"/>
                <w:szCs w:val="28"/>
                <w:lang w:val="ru-RU"/>
              </w:rPr>
              <w:t>5 см</w:t>
            </w:r>
          </w:p>
        </w:tc>
      </w:tr>
      <w:tr w:rsidR="00A97093" w:rsidRPr="005450F9" w14:paraId="6B50AACB" w14:textId="77777777" w:rsidTr="00A97093">
        <w:tc>
          <w:tcPr>
            <w:tcW w:w="2093" w:type="dxa"/>
          </w:tcPr>
          <w:p w14:paraId="0A692FAE" w14:textId="6FD24ED7" w:rsidR="00A97093" w:rsidRPr="005450F9" w:rsidRDefault="005450F9" w:rsidP="00352FCE">
            <w:pPr>
              <w:pStyle w:val="ae"/>
              <w:tabs>
                <w:tab w:val="left" w:pos="993"/>
              </w:tabs>
              <w:ind w:left="0"/>
              <w:jc w:val="both"/>
              <w:rPr>
                <w:sz w:val="28"/>
                <w:szCs w:val="28"/>
              </w:rPr>
            </w:pPr>
            <w:r>
              <w:rPr>
                <w:sz w:val="28"/>
                <w:szCs w:val="28"/>
              </w:rPr>
              <w:t>II</w:t>
            </w:r>
          </w:p>
        </w:tc>
        <w:tc>
          <w:tcPr>
            <w:tcW w:w="2835" w:type="dxa"/>
          </w:tcPr>
          <w:p w14:paraId="0056D3EC" w14:textId="079E0AC5" w:rsidR="00A97093" w:rsidRPr="005450F9" w:rsidRDefault="005450F9" w:rsidP="00352FCE">
            <w:pPr>
              <w:pStyle w:val="ae"/>
              <w:tabs>
                <w:tab w:val="left" w:pos="993"/>
              </w:tabs>
              <w:ind w:left="0"/>
              <w:jc w:val="both"/>
              <w:rPr>
                <w:sz w:val="28"/>
                <w:szCs w:val="28"/>
              </w:rPr>
            </w:pPr>
            <w:r w:rsidRPr="005450F9">
              <w:rPr>
                <w:sz w:val="28"/>
                <w:szCs w:val="28"/>
              </w:rPr>
              <w:t>T2, N0, M0</w:t>
            </w:r>
          </w:p>
        </w:tc>
        <w:tc>
          <w:tcPr>
            <w:tcW w:w="4644" w:type="dxa"/>
          </w:tcPr>
          <w:p w14:paraId="1E0CC790" w14:textId="0CB71F75" w:rsidR="00A97093" w:rsidRPr="005450F9" w:rsidRDefault="005450F9" w:rsidP="00352FCE">
            <w:pPr>
              <w:pStyle w:val="ae"/>
              <w:tabs>
                <w:tab w:val="left" w:pos="993"/>
              </w:tabs>
              <w:ind w:left="0"/>
              <w:jc w:val="both"/>
              <w:rPr>
                <w:sz w:val="28"/>
                <w:szCs w:val="28"/>
              </w:rPr>
            </w:pPr>
            <w:r w:rsidRPr="005450F9">
              <w:rPr>
                <w:sz w:val="28"/>
                <w:szCs w:val="28"/>
              </w:rPr>
              <w:t>Опухоль</w:t>
            </w:r>
            <w:r w:rsidR="00B061A4">
              <w:rPr>
                <w:sz w:val="28"/>
                <w:szCs w:val="28"/>
              </w:rPr>
              <w:t xml:space="preserve"> </w:t>
            </w:r>
            <w:r w:rsidRPr="005450F9">
              <w:rPr>
                <w:sz w:val="28"/>
                <w:szCs w:val="28"/>
              </w:rPr>
              <w:t>&gt; 5 см</w:t>
            </w:r>
          </w:p>
        </w:tc>
      </w:tr>
      <w:tr w:rsidR="00610379" w:rsidRPr="00C86B57" w14:paraId="6F5E1A24" w14:textId="77777777" w:rsidTr="00610379">
        <w:trPr>
          <w:trHeight w:val="783"/>
        </w:trPr>
        <w:tc>
          <w:tcPr>
            <w:tcW w:w="2093" w:type="dxa"/>
            <w:vMerge w:val="restart"/>
          </w:tcPr>
          <w:p w14:paraId="10B519FC" w14:textId="722779ED" w:rsidR="00610379" w:rsidRPr="005450F9" w:rsidRDefault="00610379" w:rsidP="00352FCE">
            <w:pPr>
              <w:pStyle w:val="ae"/>
              <w:tabs>
                <w:tab w:val="left" w:pos="993"/>
              </w:tabs>
              <w:ind w:left="0"/>
              <w:jc w:val="both"/>
              <w:rPr>
                <w:sz w:val="28"/>
                <w:szCs w:val="28"/>
              </w:rPr>
            </w:pPr>
            <w:r>
              <w:rPr>
                <w:sz w:val="28"/>
                <w:szCs w:val="28"/>
              </w:rPr>
              <w:t>III</w:t>
            </w:r>
          </w:p>
        </w:tc>
        <w:tc>
          <w:tcPr>
            <w:tcW w:w="2835" w:type="dxa"/>
          </w:tcPr>
          <w:p w14:paraId="0EB28788" w14:textId="11E62533" w:rsidR="00610379" w:rsidRPr="005450F9" w:rsidRDefault="00610379" w:rsidP="00352FCE">
            <w:pPr>
              <w:pStyle w:val="ae"/>
              <w:tabs>
                <w:tab w:val="left" w:pos="993"/>
              </w:tabs>
              <w:ind w:left="0"/>
              <w:jc w:val="both"/>
              <w:rPr>
                <w:sz w:val="28"/>
                <w:szCs w:val="28"/>
              </w:rPr>
            </w:pPr>
            <w:r w:rsidRPr="005450F9">
              <w:rPr>
                <w:sz w:val="28"/>
                <w:szCs w:val="28"/>
              </w:rPr>
              <w:t>T1–T2, N1, M0</w:t>
            </w:r>
          </w:p>
        </w:tc>
        <w:tc>
          <w:tcPr>
            <w:tcW w:w="4644" w:type="dxa"/>
            <w:vMerge w:val="restart"/>
          </w:tcPr>
          <w:p w14:paraId="72061B9C" w14:textId="48366546" w:rsidR="00610379" w:rsidRPr="005450F9" w:rsidRDefault="00610379" w:rsidP="00352FCE">
            <w:pPr>
              <w:pStyle w:val="ae"/>
              <w:tabs>
                <w:tab w:val="left" w:pos="993"/>
              </w:tabs>
              <w:ind w:left="0"/>
              <w:jc w:val="both"/>
              <w:rPr>
                <w:sz w:val="28"/>
                <w:szCs w:val="28"/>
                <w:lang w:val="ru-RU"/>
              </w:rPr>
            </w:pPr>
            <w:r w:rsidRPr="005450F9">
              <w:rPr>
                <w:sz w:val="28"/>
                <w:szCs w:val="28"/>
                <w:lang w:val="ru-RU"/>
              </w:rPr>
              <w:t>Поражение лимфатических узлов и / или инфильтрация опухоли в окружающие ткани и / или опухолевый тромб в полой вене и / или почечной вене</w:t>
            </w:r>
          </w:p>
        </w:tc>
      </w:tr>
      <w:tr w:rsidR="00610379" w:rsidRPr="005450F9" w14:paraId="4CDB45A8" w14:textId="77777777" w:rsidTr="00A97093">
        <w:tc>
          <w:tcPr>
            <w:tcW w:w="2093" w:type="dxa"/>
            <w:vMerge/>
          </w:tcPr>
          <w:p w14:paraId="081DDBA1" w14:textId="64A25E80" w:rsidR="00610379" w:rsidRPr="005450F9" w:rsidRDefault="00610379" w:rsidP="00352FCE">
            <w:pPr>
              <w:pStyle w:val="ae"/>
              <w:tabs>
                <w:tab w:val="left" w:pos="993"/>
              </w:tabs>
              <w:ind w:left="0"/>
              <w:jc w:val="both"/>
              <w:rPr>
                <w:sz w:val="28"/>
                <w:szCs w:val="28"/>
                <w:lang w:val="ru-RU"/>
              </w:rPr>
            </w:pPr>
          </w:p>
        </w:tc>
        <w:tc>
          <w:tcPr>
            <w:tcW w:w="2835" w:type="dxa"/>
          </w:tcPr>
          <w:p w14:paraId="7C7F6F66" w14:textId="399A3B0E" w:rsidR="00610379" w:rsidRPr="005450F9" w:rsidRDefault="00610379" w:rsidP="00352FCE">
            <w:pPr>
              <w:pStyle w:val="ae"/>
              <w:tabs>
                <w:tab w:val="left" w:pos="993"/>
              </w:tabs>
              <w:ind w:left="0"/>
              <w:jc w:val="both"/>
              <w:rPr>
                <w:sz w:val="28"/>
                <w:szCs w:val="28"/>
              </w:rPr>
            </w:pPr>
            <w:r w:rsidRPr="005450F9">
              <w:rPr>
                <w:sz w:val="28"/>
                <w:szCs w:val="28"/>
              </w:rPr>
              <w:t>T3–T4, N0–N1, M0</w:t>
            </w:r>
          </w:p>
        </w:tc>
        <w:tc>
          <w:tcPr>
            <w:tcW w:w="4644" w:type="dxa"/>
            <w:vMerge/>
          </w:tcPr>
          <w:p w14:paraId="3FE199EF" w14:textId="77777777" w:rsidR="00610379" w:rsidRPr="005450F9" w:rsidRDefault="00610379" w:rsidP="00352FCE">
            <w:pPr>
              <w:pStyle w:val="ae"/>
              <w:tabs>
                <w:tab w:val="left" w:pos="993"/>
              </w:tabs>
              <w:ind w:left="0"/>
              <w:jc w:val="both"/>
              <w:rPr>
                <w:sz w:val="28"/>
                <w:szCs w:val="28"/>
              </w:rPr>
            </w:pPr>
          </w:p>
        </w:tc>
      </w:tr>
      <w:tr w:rsidR="00A97093" w:rsidRPr="005450F9" w14:paraId="6273FC01" w14:textId="77777777" w:rsidTr="00A97093">
        <w:tc>
          <w:tcPr>
            <w:tcW w:w="2093" w:type="dxa"/>
          </w:tcPr>
          <w:p w14:paraId="130C2416" w14:textId="6471CDD3" w:rsidR="00A97093" w:rsidRPr="005450F9" w:rsidRDefault="005450F9" w:rsidP="00352FCE">
            <w:pPr>
              <w:pStyle w:val="ae"/>
              <w:tabs>
                <w:tab w:val="left" w:pos="993"/>
              </w:tabs>
              <w:ind w:left="0"/>
              <w:jc w:val="both"/>
              <w:rPr>
                <w:sz w:val="28"/>
                <w:szCs w:val="28"/>
              </w:rPr>
            </w:pPr>
            <w:r>
              <w:rPr>
                <w:sz w:val="28"/>
                <w:szCs w:val="28"/>
              </w:rPr>
              <w:t>IV</w:t>
            </w:r>
          </w:p>
        </w:tc>
        <w:tc>
          <w:tcPr>
            <w:tcW w:w="2835" w:type="dxa"/>
          </w:tcPr>
          <w:p w14:paraId="53D1229A" w14:textId="56C920DB" w:rsidR="00A97093" w:rsidRPr="005450F9" w:rsidRDefault="005450F9" w:rsidP="00352FCE">
            <w:pPr>
              <w:pStyle w:val="ae"/>
              <w:tabs>
                <w:tab w:val="left" w:pos="993"/>
              </w:tabs>
              <w:ind w:left="0"/>
              <w:jc w:val="both"/>
              <w:rPr>
                <w:sz w:val="28"/>
                <w:szCs w:val="28"/>
              </w:rPr>
            </w:pPr>
            <w:r w:rsidRPr="005450F9">
              <w:rPr>
                <w:sz w:val="28"/>
                <w:szCs w:val="28"/>
              </w:rPr>
              <w:t>T1–T4, N0–N1, M1</w:t>
            </w:r>
          </w:p>
        </w:tc>
        <w:tc>
          <w:tcPr>
            <w:tcW w:w="4644" w:type="dxa"/>
          </w:tcPr>
          <w:p w14:paraId="19295A25" w14:textId="0DFF7684" w:rsidR="00A97093" w:rsidRPr="005450F9" w:rsidRDefault="00610379" w:rsidP="00352FCE">
            <w:pPr>
              <w:pStyle w:val="ae"/>
              <w:tabs>
                <w:tab w:val="left" w:pos="993"/>
              </w:tabs>
              <w:ind w:left="0"/>
              <w:jc w:val="both"/>
              <w:rPr>
                <w:sz w:val="28"/>
                <w:szCs w:val="28"/>
              </w:rPr>
            </w:pPr>
            <w:r w:rsidRPr="00610379">
              <w:rPr>
                <w:sz w:val="28"/>
                <w:szCs w:val="28"/>
              </w:rPr>
              <w:t>Метастатическое заболевание</w:t>
            </w:r>
          </w:p>
        </w:tc>
      </w:tr>
    </w:tbl>
    <w:p w14:paraId="66629AD5" w14:textId="77777777" w:rsidR="00B274DD" w:rsidRPr="005450F9" w:rsidRDefault="00B274DD" w:rsidP="00352FCE">
      <w:pPr>
        <w:pStyle w:val="ae"/>
        <w:tabs>
          <w:tab w:val="left" w:pos="993"/>
        </w:tabs>
        <w:spacing w:after="0" w:line="240" w:lineRule="auto"/>
        <w:ind w:left="0" w:firstLine="709"/>
        <w:jc w:val="both"/>
        <w:rPr>
          <w:sz w:val="28"/>
          <w:szCs w:val="28"/>
        </w:rPr>
      </w:pPr>
    </w:p>
    <w:p w14:paraId="1D2844B8" w14:textId="77777777" w:rsidR="00CD1D65" w:rsidRDefault="00CD1D65" w:rsidP="00F9783E">
      <w:pPr>
        <w:spacing w:after="0" w:line="240" w:lineRule="auto"/>
        <w:ind w:firstLine="709"/>
        <w:jc w:val="both"/>
        <w:rPr>
          <w:b/>
          <w:color w:val="000000"/>
          <w:sz w:val="28"/>
          <w:szCs w:val="28"/>
          <w:lang w:val="ru-RU"/>
        </w:rPr>
      </w:pPr>
      <w:bookmarkStart w:id="10" w:name="z116"/>
      <w:bookmarkEnd w:id="9"/>
    </w:p>
    <w:p w14:paraId="4CF98712" w14:textId="25C73872" w:rsidR="00975C40" w:rsidRPr="00EC400F" w:rsidRDefault="00116F6B" w:rsidP="00F9783E">
      <w:pPr>
        <w:spacing w:after="0" w:line="240" w:lineRule="auto"/>
        <w:ind w:firstLine="709"/>
        <w:jc w:val="both"/>
        <w:rPr>
          <w:b/>
          <w:sz w:val="28"/>
          <w:szCs w:val="28"/>
          <w:lang w:val="ru-RU"/>
        </w:rPr>
      </w:pPr>
      <w:r w:rsidRPr="00EC400F">
        <w:rPr>
          <w:b/>
          <w:color w:val="000000"/>
          <w:sz w:val="28"/>
          <w:szCs w:val="28"/>
          <w:lang w:val="ru-RU"/>
        </w:rPr>
        <w:t>2.</w:t>
      </w:r>
      <w:r w:rsidR="00DB07B0" w:rsidRPr="00EC400F">
        <w:rPr>
          <w:b/>
          <w:color w:val="000000"/>
          <w:sz w:val="28"/>
          <w:szCs w:val="28"/>
          <w:lang w:val="ru-RU"/>
        </w:rPr>
        <w:t> </w:t>
      </w:r>
      <w:r w:rsidRPr="00EC400F">
        <w:rPr>
          <w:b/>
          <w:color w:val="000000"/>
          <w:sz w:val="28"/>
          <w:szCs w:val="28"/>
          <w:lang w:val="ru-RU"/>
        </w:rPr>
        <w:t>Методы, подходы и процедуры диагностики и лечения</w:t>
      </w:r>
    </w:p>
    <w:p w14:paraId="1BBFAAB6" w14:textId="0C101330" w:rsidR="00975C40" w:rsidRPr="00EC400F" w:rsidRDefault="00CF29DE" w:rsidP="00A1158B">
      <w:pPr>
        <w:spacing w:after="0" w:line="240" w:lineRule="auto"/>
        <w:ind w:firstLine="709"/>
        <w:jc w:val="both"/>
        <w:rPr>
          <w:b/>
          <w:sz w:val="28"/>
          <w:szCs w:val="28"/>
          <w:lang w:val="ru-RU"/>
        </w:rPr>
      </w:pPr>
      <w:bookmarkStart w:id="11" w:name="z117"/>
      <w:bookmarkEnd w:id="10"/>
      <w:r>
        <w:rPr>
          <w:b/>
          <w:color w:val="000000"/>
          <w:sz w:val="28"/>
          <w:szCs w:val="28"/>
          <w:lang w:val="ru-RU"/>
        </w:rPr>
        <w:t>2.1 Ц</w:t>
      </w:r>
      <w:r w:rsidR="00116F6B" w:rsidRPr="00EC400F">
        <w:rPr>
          <w:b/>
          <w:color w:val="000000"/>
          <w:sz w:val="28"/>
          <w:szCs w:val="28"/>
          <w:lang w:val="ru-RU"/>
        </w:rPr>
        <w:t>ель прове</w:t>
      </w:r>
      <w:r w:rsidR="005B3BF6" w:rsidRPr="00EC400F">
        <w:rPr>
          <w:b/>
          <w:color w:val="000000"/>
          <w:sz w:val="28"/>
          <w:szCs w:val="28"/>
          <w:lang w:val="ru-RU"/>
        </w:rPr>
        <w:t>дения процедуры и вмешательства:</w:t>
      </w:r>
    </w:p>
    <w:p w14:paraId="1B7550AA" w14:textId="673E3C0D" w:rsidR="0016727F" w:rsidRDefault="006B79A6" w:rsidP="006B79A6">
      <w:pPr>
        <w:spacing w:after="0" w:line="240" w:lineRule="auto"/>
        <w:ind w:firstLine="709"/>
        <w:jc w:val="both"/>
        <w:rPr>
          <w:color w:val="000000"/>
          <w:sz w:val="28"/>
          <w:szCs w:val="28"/>
          <w:highlight w:val="yellow"/>
          <w:lang w:val="ru-RU"/>
        </w:rPr>
      </w:pPr>
      <w:bookmarkStart w:id="12" w:name="z118"/>
      <w:bookmarkEnd w:id="11"/>
      <w:r w:rsidRPr="0066398E">
        <w:rPr>
          <w:color w:val="000000"/>
          <w:sz w:val="28"/>
          <w:szCs w:val="28"/>
          <w:lang w:val="ru-RU"/>
        </w:rPr>
        <w:t>Робот-ассистированная адреналэктомия</w:t>
      </w:r>
      <w:r>
        <w:rPr>
          <w:color w:val="000000"/>
          <w:sz w:val="28"/>
          <w:szCs w:val="28"/>
          <w:lang w:val="ru-RU"/>
        </w:rPr>
        <w:t xml:space="preserve"> проводится </w:t>
      </w:r>
      <w:r w:rsidRPr="006B79A6">
        <w:rPr>
          <w:color w:val="000000"/>
          <w:sz w:val="28"/>
          <w:szCs w:val="28"/>
          <w:lang w:val="ru-RU"/>
        </w:rPr>
        <w:t xml:space="preserve">для минимально инвазивного хирургического лечения новообразований надпочечников и может быть эффективно проведена с учетом времени операции и </w:t>
      </w:r>
      <w:r>
        <w:rPr>
          <w:color w:val="000000"/>
          <w:sz w:val="28"/>
          <w:szCs w:val="28"/>
          <w:lang w:val="ru-RU"/>
        </w:rPr>
        <w:t>частотой осложнений, а</w:t>
      </w:r>
      <w:r w:rsidRPr="006B79A6">
        <w:rPr>
          <w:color w:val="000000"/>
          <w:sz w:val="28"/>
          <w:szCs w:val="28"/>
          <w:lang w:val="ru-RU"/>
        </w:rPr>
        <w:t>налогичн</w:t>
      </w:r>
      <w:r>
        <w:rPr>
          <w:color w:val="000000"/>
          <w:sz w:val="28"/>
          <w:szCs w:val="28"/>
          <w:lang w:val="ru-RU"/>
        </w:rPr>
        <w:t>ой при</w:t>
      </w:r>
      <w:r w:rsidRPr="006B79A6">
        <w:rPr>
          <w:color w:val="000000"/>
          <w:sz w:val="28"/>
          <w:szCs w:val="28"/>
          <w:lang w:val="ru-RU"/>
        </w:rPr>
        <w:t xml:space="preserve"> лапароскопи</w:t>
      </w:r>
      <w:r>
        <w:rPr>
          <w:color w:val="000000"/>
          <w:sz w:val="28"/>
          <w:szCs w:val="28"/>
          <w:lang w:val="ru-RU"/>
        </w:rPr>
        <w:t>ческой операции</w:t>
      </w:r>
      <w:r w:rsidRPr="006B79A6">
        <w:rPr>
          <w:color w:val="000000"/>
          <w:sz w:val="28"/>
          <w:szCs w:val="28"/>
          <w:lang w:val="ru-RU"/>
        </w:rPr>
        <w:t>, но с возможным более коротким пребыванием в больнице и меньшей кровопотерей [</w:t>
      </w:r>
      <w:r>
        <w:rPr>
          <w:color w:val="000000"/>
          <w:sz w:val="28"/>
          <w:szCs w:val="28"/>
          <w:lang w:val="ru-RU"/>
        </w:rPr>
        <w:t>1</w:t>
      </w:r>
      <w:r w:rsidRPr="006B79A6">
        <w:rPr>
          <w:color w:val="000000"/>
          <w:sz w:val="28"/>
          <w:szCs w:val="28"/>
          <w:lang w:val="ru-RU"/>
        </w:rPr>
        <w:t>4</w:t>
      </w:r>
      <w:r w:rsidR="00E04851">
        <w:rPr>
          <w:color w:val="000000"/>
          <w:sz w:val="28"/>
          <w:szCs w:val="28"/>
          <w:lang w:val="ru-RU"/>
        </w:rPr>
        <w:t>,15</w:t>
      </w:r>
      <w:r w:rsidRPr="006B79A6">
        <w:rPr>
          <w:color w:val="000000"/>
          <w:sz w:val="28"/>
          <w:szCs w:val="28"/>
          <w:lang w:val="ru-RU"/>
        </w:rPr>
        <w:t>].</w:t>
      </w:r>
    </w:p>
    <w:p w14:paraId="781D8EAC" w14:textId="77777777" w:rsidR="006C0178" w:rsidRPr="00715681" w:rsidRDefault="006C0178" w:rsidP="00EC400F">
      <w:pPr>
        <w:spacing w:after="0" w:line="240" w:lineRule="auto"/>
        <w:jc w:val="both"/>
        <w:rPr>
          <w:color w:val="000000"/>
          <w:sz w:val="28"/>
          <w:szCs w:val="28"/>
          <w:highlight w:val="yellow"/>
          <w:lang w:val="ru-RU"/>
        </w:rPr>
      </w:pPr>
    </w:p>
    <w:p w14:paraId="2304D48C" w14:textId="6EB749B7" w:rsidR="00975C40" w:rsidRPr="006C0178" w:rsidRDefault="00CF29DE" w:rsidP="00A1158B">
      <w:pPr>
        <w:spacing w:after="0" w:line="240" w:lineRule="auto"/>
        <w:ind w:firstLine="709"/>
        <w:jc w:val="both"/>
        <w:rPr>
          <w:b/>
          <w:color w:val="000000"/>
          <w:sz w:val="28"/>
          <w:szCs w:val="28"/>
          <w:lang w:val="ru-RU"/>
        </w:rPr>
      </w:pPr>
      <w:r>
        <w:rPr>
          <w:b/>
          <w:color w:val="000000"/>
          <w:sz w:val="28"/>
          <w:szCs w:val="28"/>
          <w:lang w:val="ru-RU"/>
        </w:rPr>
        <w:t>2.2 П</w:t>
      </w:r>
      <w:r w:rsidR="00116F6B" w:rsidRPr="006C0178">
        <w:rPr>
          <w:b/>
          <w:color w:val="000000"/>
          <w:sz w:val="28"/>
          <w:szCs w:val="28"/>
          <w:lang w:val="ru-RU"/>
        </w:rPr>
        <w:t>ротивопоказа</w:t>
      </w:r>
      <w:r w:rsidR="005B3BF6" w:rsidRPr="006C0178">
        <w:rPr>
          <w:b/>
          <w:color w:val="000000"/>
          <w:sz w:val="28"/>
          <w:szCs w:val="28"/>
          <w:lang w:val="ru-RU"/>
        </w:rPr>
        <w:t>ния к процедуре и вмешательству</w:t>
      </w:r>
      <w:r w:rsidR="00B97DDF" w:rsidRPr="006C0178">
        <w:rPr>
          <w:b/>
          <w:color w:val="000000"/>
          <w:sz w:val="28"/>
          <w:szCs w:val="28"/>
          <w:lang w:val="ru-RU"/>
        </w:rPr>
        <w:t xml:space="preserve"> [</w:t>
      </w:r>
      <w:r w:rsidR="00CE4665" w:rsidRPr="00CE4665">
        <w:rPr>
          <w:b/>
          <w:color w:val="000000"/>
          <w:sz w:val="28"/>
          <w:szCs w:val="28"/>
          <w:lang w:val="ru-RU"/>
        </w:rPr>
        <w:t>1</w:t>
      </w:r>
      <w:r w:rsidR="00B97DDF" w:rsidRPr="006C0178">
        <w:rPr>
          <w:b/>
          <w:color w:val="000000"/>
          <w:sz w:val="28"/>
          <w:szCs w:val="28"/>
          <w:lang w:val="ru-RU"/>
        </w:rPr>
        <w:t>]</w:t>
      </w:r>
      <w:r w:rsidR="005B3BF6" w:rsidRPr="006C0178">
        <w:rPr>
          <w:b/>
          <w:color w:val="000000"/>
          <w:sz w:val="28"/>
          <w:szCs w:val="28"/>
          <w:lang w:val="ru-RU"/>
        </w:rPr>
        <w:t>:</w:t>
      </w:r>
    </w:p>
    <w:p w14:paraId="75E5F976" w14:textId="77777777" w:rsidR="00B97DDF" w:rsidRPr="006C0178" w:rsidRDefault="00B97DDF" w:rsidP="00F9783E">
      <w:pPr>
        <w:spacing w:after="0" w:line="240" w:lineRule="auto"/>
        <w:ind w:firstLine="709"/>
        <w:jc w:val="both"/>
        <w:rPr>
          <w:color w:val="000000"/>
          <w:sz w:val="28"/>
          <w:szCs w:val="28"/>
          <w:lang w:val="ru-RU"/>
        </w:rPr>
      </w:pPr>
      <w:r w:rsidRPr="006C0178">
        <w:rPr>
          <w:color w:val="000000"/>
          <w:sz w:val="28"/>
          <w:szCs w:val="28"/>
          <w:lang w:val="ru-RU"/>
        </w:rPr>
        <w:t>Относительными противопоказаниями являются: ожирение, предшествующие абдоминальные хирургические вмешательства.</w:t>
      </w:r>
    </w:p>
    <w:p w14:paraId="75ABE9EA" w14:textId="64B2E41D" w:rsidR="00B97DDF" w:rsidRDefault="00B97DDF" w:rsidP="00F9783E">
      <w:pPr>
        <w:spacing w:after="0" w:line="240" w:lineRule="auto"/>
        <w:ind w:firstLine="709"/>
        <w:jc w:val="both"/>
        <w:rPr>
          <w:color w:val="000000"/>
          <w:sz w:val="28"/>
          <w:szCs w:val="28"/>
          <w:lang w:val="ru-RU"/>
        </w:rPr>
      </w:pPr>
      <w:r w:rsidRPr="006C0178">
        <w:rPr>
          <w:color w:val="000000"/>
          <w:sz w:val="28"/>
          <w:szCs w:val="28"/>
          <w:lang w:val="ru-RU"/>
        </w:rPr>
        <w:t>К абсолютным противопоказаниям относят</w:t>
      </w:r>
      <w:r w:rsidRPr="00B97DDF">
        <w:rPr>
          <w:color w:val="000000"/>
          <w:sz w:val="28"/>
          <w:szCs w:val="28"/>
          <w:lang w:val="ru-RU"/>
        </w:rPr>
        <w:t>: ненадлежащее лечение коагулопатией, тяжелую запущенную сердечно-легочную болезнь или любое другое состояние, исключающее применение общей анестезии [</w:t>
      </w:r>
      <w:r w:rsidR="00CE4665" w:rsidRPr="00CE4665">
        <w:rPr>
          <w:color w:val="000000"/>
          <w:sz w:val="28"/>
          <w:szCs w:val="28"/>
          <w:lang w:val="ru-RU"/>
        </w:rPr>
        <w:t>2</w:t>
      </w:r>
      <w:r w:rsidRPr="00B97DDF">
        <w:rPr>
          <w:color w:val="000000"/>
          <w:sz w:val="28"/>
          <w:szCs w:val="28"/>
          <w:lang w:val="ru-RU"/>
        </w:rPr>
        <w:t xml:space="preserve">]. </w:t>
      </w:r>
    </w:p>
    <w:p w14:paraId="176E1EC2" w14:textId="3FA58C16" w:rsidR="00501338" w:rsidRPr="00B97DDF" w:rsidRDefault="00B97DDF" w:rsidP="00F9783E">
      <w:pPr>
        <w:spacing w:after="0" w:line="240" w:lineRule="auto"/>
        <w:ind w:firstLine="709"/>
        <w:jc w:val="both"/>
        <w:rPr>
          <w:color w:val="000000"/>
          <w:sz w:val="28"/>
          <w:szCs w:val="28"/>
          <w:lang w:val="ru-RU"/>
        </w:rPr>
      </w:pPr>
      <w:r w:rsidRPr="00B97DDF">
        <w:rPr>
          <w:color w:val="000000"/>
          <w:sz w:val="28"/>
          <w:szCs w:val="28"/>
          <w:lang w:val="ru-RU"/>
        </w:rPr>
        <w:t>PAA также противопоказано при: обострении гнойного перитонита; печеночной недостаточности; заболеваниях сердечно-сосудистой системы; прогрессирующих воспалительных процессах; нарушениях мозгового кровообращения; аллергических реакциях на анестезию</w:t>
      </w:r>
      <w:r w:rsidR="00DB07B0" w:rsidRPr="00B97DDF">
        <w:rPr>
          <w:color w:val="000000"/>
          <w:sz w:val="28"/>
          <w:szCs w:val="28"/>
          <w:lang w:val="ru-RU"/>
        </w:rPr>
        <w:t>.</w:t>
      </w:r>
    </w:p>
    <w:p w14:paraId="496CE48B" w14:textId="77777777" w:rsidR="00B97DDF" w:rsidRPr="00B97DDF" w:rsidRDefault="00B97DDF" w:rsidP="00F9783E">
      <w:pPr>
        <w:spacing w:after="0" w:line="240" w:lineRule="auto"/>
        <w:ind w:firstLine="709"/>
        <w:jc w:val="both"/>
        <w:rPr>
          <w:color w:val="000000"/>
          <w:sz w:val="28"/>
          <w:szCs w:val="28"/>
          <w:lang w:val="ru-RU"/>
        </w:rPr>
      </w:pPr>
    </w:p>
    <w:p w14:paraId="0B5ABCD4" w14:textId="21F09DAE" w:rsidR="00975C40" w:rsidRPr="00B97DDF" w:rsidRDefault="00CF29DE" w:rsidP="00A1158B">
      <w:pPr>
        <w:spacing w:after="0" w:line="240" w:lineRule="auto"/>
        <w:ind w:firstLine="709"/>
        <w:jc w:val="both"/>
        <w:rPr>
          <w:b/>
          <w:color w:val="000000"/>
          <w:sz w:val="28"/>
          <w:szCs w:val="28"/>
          <w:lang w:val="ru-RU"/>
        </w:rPr>
      </w:pPr>
      <w:bookmarkStart w:id="13" w:name="z119"/>
      <w:bookmarkEnd w:id="12"/>
      <w:r>
        <w:rPr>
          <w:b/>
          <w:color w:val="000000"/>
          <w:sz w:val="28"/>
          <w:szCs w:val="28"/>
          <w:lang w:val="ru-RU"/>
        </w:rPr>
        <w:t>2.3 П</w:t>
      </w:r>
      <w:r w:rsidR="00116F6B" w:rsidRPr="00B97DDF">
        <w:rPr>
          <w:b/>
          <w:color w:val="000000"/>
          <w:sz w:val="28"/>
          <w:szCs w:val="28"/>
          <w:lang w:val="ru-RU"/>
        </w:rPr>
        <w:t>оказания к процедуре и вмешательству</w:t>
      </w:r>
      <w:r w:rsidR="00B97DDF" w:rsidRPr="00B97DDF">
        <w:rPr>
          <w:b/>
          <w:color w:val="000000"/>
          <w:sz w:val="28"/>
          <w:szCs w:val="28"/>
          <w:lang w:val="ru-RU"/>
        </w:rPr>
        <w:t xml:space="preserve"> [</w:t>
      </w:r>
      <w:r w:rsidR="00B97DDF" w:rsidRPr="00B97DDF">
        <w:rPr>
          <w:b/>
          <w:color w:val="000000"/>
          <w:sz w:val="28"/>
          <w:szCs w:val="28"/>
        </w:rPr>
        <w:fldChar w:fldCharType="begin"/>
      </w:r>
      <w:r w:rsidR="00B97DDF" w:rsidRPr="00B97DDF">
        <w:rPr>
          <w:b/>
          <w:color w:val="000000"/>
          <w:sz w:val="28"/>
          <w:szCs w:val="28"/>
          <w:lang w:val="ru-RU"/>
        </w:rPr>
        <w:instrText xml:space="preserve"> </w:instrText>
      </w:r>
      <w:r w:rsidR="00B97DDF" w:rsidRPr="00B97DDF">
        <w:rPr>
          <w:b/>
          <w:color w:val="000000"/>
          <w:sz w:val="28"/>
          <w:szCs w:val="28"/>
        </w:rPr>
        <w:instrText>NOTEREF</w:instrText>
      </w:r>
      <w:r w:rsidR="00B97DDF" w:rsidRPr="00B97DDF">
        <w:rPr>
          <w:b/>
          <w:color w:val="000000"/>
          <w:sz w:val="28"/>
          <w:szCs w:val="28"/>
          <w:lang w:val="ru-RU"/>
        </w:rPr>
        <w:instrText xml:space="preserve"> _</w:instrText>
      </w:r>
      <w:r w:rsidR="00B97DDF" w:rsidRPr="00B97DDF">
        <w:rPr>
          <w:b/>
          <w:color w:val="000000"/>
          <w:sz w:val="28"/>
          <w:szCs w:val="28"/>
        </w:rPr>
        <w:instrText>Ref</w:instrText>
      </w:r>
      <w:r w:rsidR="00B97DDF" w:rsidRPr="00B97DDF">
        <w:rPr>
          <w:b/>
          <w:color w:val="000000"/>
          <w:sz w:val="28"/>
          <w:szCs w:val="28"/>
          <w:lang w:val="ru-RU"/>
        </w:rPr>
        <w:instrText>74574347 \</w:instrText>
      </w:r>
      <w:r w:rsidR="00B97DDF" w:rsidRPr="00B97DDF">
        <w:rPr>
          <w:b/>
          <w:color w:val="000000"/>
          <w:sz w:val="28"/>
          <w:szCs w:val="28"/>
        </w:rPr>
        <w:instrText>h</w:instrText>
      </w:r>
      <w:r w:rsidR="00B97DDF" w:rsidRPr="00B97DDF">
        <w:rPr>
          <w:b/>
          <w:color w:val="000000"/>
          <w:sz w:val="28"/>
          <w:szCs w:val="28"/>
          <w:lang w:val="ru-RU"/>
        </w:rPr>
        <w:instrText xml:space="preserve">  \* </w:instrText>
      </w:r>
      <w:r w:rsidR="00B97DDF">
        <w:rPr>
          <w:b/>
          <w:color w:val="000000"/>
          <w:sz w:val="28"/>
          <w:szCs w:val="28"/>
        </w:rPr>
        <w:instrText>MERGEFORMAT</w:instrText>
      </w:r>
      <w:r w:rsidR="00B97DDF" w:rsidRPr="00B97DDF">
        <w:rPr>
          <w:b/>
          <w:color w:val="000000"/>
          <w:sz w:val="28"/>
          <w:szCs w:val="28"/>
          <w:lang w:val="ru-RU"/>
        </w:rPr>
        <w:instrText xml:space="preserve"> </w:instrText>
      </w:r>
      <w:r w:rsidR="00B97DDF" w:rsidRPr="00B97DDF">
        <w:rPr>
          <w:b/>
          <w:color w:val="000000"/>
          <w:sz w:val="28"/>
          <w:szCs w:val="28"/>
        </w:rPr>
      </w:r>
      <w:r w:rsidR="00B97DDF" w:rsidRPr="00B97DDF">
        <w:rPr>
          <w:b/>
          <w:color w:val="000000"/>
          <w:sz w:val="28"/>
          <w:szCs w:val="28"/>
        </w:rPr>
        <w:fldChar w:fldCharType="separate"/>
      </w:r>
      <w:r w:rsidR="008E0807">
        <w:rPr>
          <w:bCs/>
          <w:color w:val="000000"/>
          <w:sz w:val="28"/>
          <w:szCs w:val="28"/>
          <w:lang w:val="ru-RU"/>
        </w:rPr>
        <w:t>Ошибка! Закладка не определена.</w:t>
      </w:r>
      <w:r w:rsidR="00B97DDF" w:rsidRPr="00B97DDF">
        <w:rPr>
          <w:b/>
          <w:color w:val="000000"/>
          <w:sz w:val="28"/>
          <w:szCs w:val="28"/>
        </w:rPr>
        <w:fldChar w:fldCharType="end"/>
      </w:r>
      <w:r w:rsidR="00B97DDF" w:rsidRPr="00B97DDF">
        <w:rPr>
          <w:b/>
          <w:color w:val="000000"/>
          <w:sz w:val="28"/>
          <w:szCs w:val="28"/>
          <w:lang w:val="ru-RU"/>
        </w:rPr>
        <w:t>]</w:t>
      </w:r>
      <w:r w:rsidR="009C11B7" w:rsidRPr="00B97DDF">
        <w:rPr>
          <w:b/>
          <w:color w:val="000000"/>
          <w:sz w:val="28"/>
          <w:szCs w:val="28"/>
          <w:lang w:val="ru-RU"/>
        </w:rPr>
        <w:t>:</w:t>
      </w:r>
    </w:p>
    <w:p w14:paraId="1FAEBED2" w14:textId="47778F51" w:rsidR="00B97DDF" w:rsidRDefault="00B97DDF" w:rsidP="00F9783E">
      <w:pPr>
        <w:spacing w:after="0" w:line="240" w:lineRule="auto"/>
        <w:ind w:firstLine="709"/>
        <w:jc w:val="both"/>
        <w:rPr>
          <w:color w:val="000000"/>
          <w:sz w:val="28"/>
          <w:szCs w:val="28"/>
          <w:lang w:val="ru-RU"/>
        </w:rPr>
      </w:pPr>
      <w:r w:rsidRPr="00B97DDF">
        <w:rPr>
          <w:color w:val="000000"/>
          <w:sz w:val="28"/>
          <w:szCs w:val="28"/>
          <w:lang w:val="ru-RU"/>
        </w:rPr>
        <w:t xml:space="preserve">Робот-ассистированная адреналэктомия, в основном, выполняется для лечения доброкачественных заболеваний надпочечников (аденома надпочечника, доброкачественная феохромоцитома, альдостеронома, синдром Кушинга, миелолипома). Применение робот-ассистированной адреналэктомии также было упомянуто у особых групп населения: у беременных женщин и детей. </w:t>
      </w:r>
      <w:r w:rsidR="00102AF1">
        <w:rPr>
          <w:color w:val="000000"/>
          <w:sz w:val="28"/>
          <w:szCs w:val="28"/>
          <w:lang w:val="ru-RU"/>
        </w:rPr>
        <w:t>Т</w:t>
      </w:r>
      <w:r w:rsidRPr="00B97DDF">
        <w:rPr>
          <w:color w:val="000000"/>
          <w:sz w:val="28"/>
          <w:szCs w:val="28"/>
          <w:lang w:val="ru-RU"/>
        </w:rPr>
        <w:t>ехнологи</w:t>
      </w:r>
      <w:r w:rsidR="00102AF1">
        <w:rPr>
          <w:color w:val="000000"/>
          <w:sz w:val="28"/>
          <w:szCs w:val="28"/>
          <w:lang w:val="ru-RU"/>
        </w:rPr>
        <w:t xml:space="preserve">я применяется </w:t>
      </w:r>
      <w:r w:rsidRPr="00B97DDF">
        <w:rPr>
          <w:color w:val="000000"/>
          <w:sz w:val="28"/>
          <w:szCs w:val="28"/>
          <w:lang w:val="ru-RU"/>
        </w:rPr>
        <w:t>при раке надпочечников, онкоцитоме и метастазировании в надпочечники.</w:t>
      </w:r>
    </w:p>
    <w:p w14:paraId="3DF35745" w14:textId="77777777" w:rsidR="00A1158B" w:rsidRDefault="00A1158B" w:rsidP="00CF29DE">
      <w:pPr>
        <w:spacing w:after="0" w:line="240" w:lineRule="auto"/>
        <w:jc w:val="both"/>
        <w:rPr>
          <w:b/>
          <w:color w:val="000000"/>
          <w:sz w:val="28"/>
          <w:szCs w:val="28"/>
          <w:lang w:val="ru-RU"/>
        </w:rPr>
      </w:pPr>
      <w:bookmarkStart w:id="14" w:name="z121"/>
      <w:bookmarkEnd w:id="13"/>
    </w:p>
    <w:p w14:paraId="405FF917" w14:textId="45D6D0EC" w:rsidR="00975C40" w:rsidRPr="006C0178" w:rsidRDefault="00A1158B" w:rsidP="00A1158B">
      <w:pPr>
        <w:spacing w:after="0" w:line="240" w:lineRule="auto"/>
        <w:ind w:firstLine="709"/>
        <w:jc w:val="both"/>
        <w:rPr>
          <w:b/>
          <w:color w:val="000000"/>
          <w:sz w:val="28"/>
          <w:szCs w:val="28"/>
          <w:lang w:val="ru-RU"/>
        </w:rPr>
      </w:pPr>
      <w:r>
        <w:rPr>
          <w:b/>
          <w:color w:val="000000"/>
          <w:sz w:val="28"/>
          <w:szCs w:val="28"/>
          <w:lang w:val="ru-RU"/>
        </w:rPr>
        <w:lastRenderedPageBreak/>
        <w:t>2.4</w:t>
      </w:r>
      <w:r w:rsidR="00CF29DE">
        <w:rPr>
          <w:b/>
          <w:color w:val="000000"/>
          <w:sz w:val="28"/>
          <w:szCs w:val="28"/>
          <w:lang w:val="ru-RU"/>
        </w:rPr>
        <w:t xml:space="preserve"> П</w:t>
      </w:r>
      <w:r w:rsidR="00116F6B" w:rsidRPr="006C0178">
        <w:rPr>
          <w:b/>
          <w:color w:val="000000"/>
          <w:sz w:val="28"/>
          <w:szCs w:val="28"/>
          <w:lang w:val="ru-RU"/>
        </w:rPr>
        <w:t>еречень основных и дополнитель</w:t>
      </w:r>
      <w:r w:rsidR="004C3080" w:rsidRPr="006C0178">
        <w:rPr>
          <w:b/>
          <w:color w:val="000000"/>
          <w:sz w:val="28"/>
          <w:szCs w:val="28"/>
          <w:lang w:val="ru-RU"/>
        </w:rPr>
        <w:t>ных диагностических мероприятий:</w:t>
      </w:r>
    </w:p>
    <w:p w14:paraId="47FD8640" w14:textId="07075C60" w:rsidR="004C3080" w:rsidRPr="0088655A" w:rsidRDefault="004C3080" w:rsidP="00F9783E">
      <w:pPr>
        <w:spacing w:after="0" w:line="240" w:lineRule="auto"/>
        <w:ind w:firstLine="709"/>
        <w:jc w:val="both"/>
        <w:rPr>
          <w:sz w:val="28"/>
          <w:szCs w:val="28"/>
          <w:lang w:val="ru-RU"/>
        </w:rPr>
      </w:pPr>
      <w:r w:rsidRPr="0088655A">
        <w:rPr>
          <w:sz w:val="28"/>
          <w:szCs w:val="28"/>
          <w:lang w:val="ru-RU"/>
        </w:rPr>
        <w:t>Обследования, необходимые до плановой госпитализации и в плановом стационаре проводятся согласно</w:t>
      </w:r>
      <w:r w:rsidR="0071645F" w:rsidRPr="0088655A">
        <w:rPr>
          <w:sz w:val="28"/>
          <w:szCs w:val="28"/>
          <w:lang w:val="ru-RU"/>
        </w:rPr>
        <w:t xml:space="preserve"> приказу МЗ РК от 20 февраля 2020 года № ҚР ДСМ-11/2020</w:t>
      </w:r>
      <w:r w:rsidRPr="0088655A">
        <w:rPr>
          <w:sz w:val="28"/>
          <w:szCs w:val="28"/>
          <w:lang w:val="ru-RU"/>
        </w:rPr>
        <w:t xml:space="preserve"> </w:t>
      </w:r>
      <w:r w:rsidR="0071645F" w:rsidRPr="0088655A">
        <w:rPr>
          <w:sz w:val="28"/>
          <w:szCs w:val="28"/>
          <w:lang w:val="ru-RU"/>
        </w:rPr>
        <w:t>«Об утверждении Стандарта организации оказания хирургической (абдоминальной, торакальной, колопроктологической) помощи в Республике Казахстан»</w:t>
      </w:r>
      <w:r w:rsidR="0088655A" w:rsidRPr="0088655A">
        <w:rPr>
          <w:sz w:val="28"/>
          <w:szCs w:val="28"/>
          <w:lang w:val="ru-RU"/>
        </w:rPr>
        <w:t>.</w:t>
      </w:r>
      <w:r w:rsidR="0071645F" w:rsidRPr="0088655A">
        <w:rPr>
          <w:sz w:val="28"/>
          <w:szCs w:val="28"/>
          <w:lang w:val="ru-RU"/>
        </w:rPr>
        <w:t xml:space="preserve"> </w:t>
      </w:r>
    </w:p>
    <w:p w14:paraId="3846FA75" w14:textId="14F03AA7" w:rsidR="006D575B" w:rsidRPr="006C0178" w:rsidRDefault="006D575B" w:rsidP="006D575B">
      <w:pPr>
        <w:spacing w:after="0" w:line="240" w:lineRule="auto"/>
        <w:ind w:firstLine="709"/>
        <w:jc w:val="both"/>
        <w:rPr>
          <w:sz w:val="28"/>
          <w:szCs w:val="28"/>
          <w:lang w:val="ru-RU"/>
        </w:rPr>
      </w:pPr>
      <w:r w:rsidRPr="0088655A">
        <w:rPr>
          <w:sz w:val="28"/>
          <w:szCs w:val="28"/>
          <w:lang w:val="ru-RU"/>
        </w:rPr>
        <w:t>Дополнительных обследований не требуется.</w:t>
      </w:r>
    </w:p>
    <w:p w14:paraId="73B10906" w14:textId="77777777" w:rsidR="0007720F" w:rsidRPr="00715681" w:rsidRDefault="0007720F" w:rsidP="00F9783E">
      <w:pPr>
        <w:spacing w:after="0" w:line="240" w:lineRule="auto"/>
        <w:ind w:firstLine="709"/>
        <w:jc w:val="both"/>
        <w:rPr>
          <w:sz w:val="28"/>
          <w:szCs w:val="28"/>
          <w:highlight w:val="yellow"/>
          <w:lang w:val="ru-RU"/>
        </w:rPr>
      </w:pPr>
    </w:p>
    <w:p w14:paraId="3CE3C3AB" w14:textId="77D917B4" w:rsidR="00975C40" w:rsidRPr="00B97DDF" w:rsidRDefault="00A1158B" w:rsidP="00A1158B">
      <w:pPr>
        <w:spacing w:after="0" w:line="240" w:lineRule="auto"/>
        <w:ind w:firstLine="709"/>
        <w:jc w:val="both"/>
        <w:rPr>
          <w:b/>
          <w:color w:val="000000"/>
          <w:sz w:val="28"/>
          <w:szCs w:val="28"/>
          <w:lang w:val="ru-RU"/>
        </w:rPr>
      </w:pPr>
      <w:bookmarkStart w:id="15" w:name="z122"/>
      <w:bookmarkEnd w:id="14"/>
      <w:r>
        <w:rPr>
          <w:b/>
          <w:color w:val="000000"/>
          <w:sz w:val="28"/>
          <w:szCs w:val="28"/>
          <w:lang w:val="ru-RU"/>
        </w:rPr>
        <w:t>2.5</w:t>
      </w:r>
      <w:r w:rsidR="00CF29DE">
        <w:rPr>
          <w:b/>
          <w:color w:val="000000"/>
          <w:sz w:val="28"/>
          <w:szCs w:val="28"/>
          <w:lang w:val="ru-RU"/>
        </w:rPr>
        <w:t xml:space="preserve"> Т</w:t>
      </w:r>
      <w:r w:rsidR="00116F6B" w:rsidRPr="00B97DDF">
        <w:rPr>
          <w:b/>
          <w:color w:val="000000"/>
          <w:sz w:val="28"/>
          <w:szCs w:val="28"/>
          <w:lang w:val="ru-RU"/>
        </w:rPr>
        <w:t xml:space="preserve">ребования к проведению процедуры и вмешательства: </w:t>
      </w:r>
    </w:p>
    <w:p w14:paraId="3438B02B" w14:textId="34C45DCB" w:rsidR="00E06615" w:rsidRPr="00B97DDF" w:rsidRDefault="00E06615" w:rsidP="00F9783E">
      <w:pPr>
        <w:spacing w:after="0" w:line="240" w:lineRule="auto"/>
        <w:ind w:firstLine="709"/>
        <w:jc w:val="both"/>
        <w:rPr>
          <w:color w:val="000000"/>
          <w:sz w:val="28"/>
          <w:szCs w:val="28"/>
          <w:lang w:val="ru-RU"/>
        </w:rPr>
      </w:pPr>
      <w:r w:rsidRPr="00B97DDF">
        <w:rPr>
          <w:color w:val="000000"/>
          <w:sz w:val="28"/>
          <w:szCs w:val="28"/>
          <w:lang w:val="ru-RU"/>
        </w:rPr>
        <w:t>К настоящему времени роботизированная хирургия в Казахстане представлена роботизированной хирургической системой Senhance™ производства компании Transenterix Italia S.r.l.</w:t>
      </w:r>
      <w:r w:rsidR="000B1999" w:rsidRPr="00B97DDF">
        <w:rPr>
          <w:color w:val="000000"/>
          <w:sz w:val="28"/>
          <w:szCs w:val="28"/>
          <w:lang w:val="ru-RU"/>
        </w:rPr>
        <w:t xml:space="preserve"> Медицинское </w:t>
      </w:r>
      <w:r w:rsidRPr="00B97DDF">
        <w:rPr>
          <w:color w:val="000000"/>
          <w:sz w:val="28"/>
          <w:szCs w:val="28"/>
          <w:lang w:val="ru-RU"/>
        </w:rPr>
        <w:t>изделие: № РК-МТ-5№017868 (государственный реестр).</w:t>
      </w:r>
    </w:p>
    <w:p w14:paraId="1751B4D6" w14:textId="71C422C2" w:rsidR="00E06615" w:rsidRPr="00B97DDF" w:rsidRDefault="00E06615" w:rsidP="00F9783E">
      <w:pPr>
        <w:spacing w:after="0" w:line="240" w:lineRule="auto"/>
        <w:ind w:firstLine="709"/>
        <w:jc w:val="both"/>
        <w:rPr>
          <w:color w:val="000000"/>
          <w:sz w:val="28"/>
          <w:szCs w:val="28"/>
          <w:lang w:val="ru-RU"/>
        </w:rPr>
      </w:pPr>
      <w:r w:rsidRPr="00B97DDF">
        <w:rPr>
          <w:color w:val="000000"/>
          <w:sz w:val="28"/>
          <w:szCs w:val="28"/>
          <w:lang w:val="ru-RU"/>
        </w:rPr>
        <w:t xml:space="preserve">Область применения: </w:t>
      </w:r>
      <w:r w:rsidR="000B1999" w:rsidRPr="00B97DDF">
        <w:rPr>
          <w:color w:val="000000"/>
          <w:sz w:val="28"/>
          <w:szCs w:val="28"/>
          <w:lang w:val="ru-RU"/>
        </w:rPr>
        <w:t xml:space="preserve">общая </w:t>
      </w:r>
      <w:r w:rsidRPr="00B97DDF">
        <w:rPr>
          <w:color w:val="000000"/>
          <w:sz w:val="28"/>
          <w:szCs w:val="28"/>
          <w:lang w:val="ru-RU"/>
        </w:rPr>
        <w:t>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61FD6763" w14:textId="29A5C622" w:rsidR="00E06615" w:rsidRPr="007B0372" w:rsidRDefault="000B1999" w:rsidP="00F9783E">
      <w:pPr>
        <w:spacing w:after="0" w:line="240" w:lineRule="auto"/>
        <w:ind w:firstLine="709"/>
        <w:jc w:val="both"/>
        <w:rPr>
          <w:b/>
          <w:color w:val="000000"/>
          <w:sz w:val="28"/>
          <w:szCs w:val="28"/>
          <w:lang w:val="ru-RU"/>
        </w:rPr>
      </w:pPr>
      <w:r w:rsidRPr="007B0372">
        <w:rPr>
          <w:b/>
          <w:color w:val="000000"/>
          <w:sz w:val="28"/>
          <w:szCs w:val="28"/>
          <w:lang w:val="ru-RU"/>
        </w:rPr>
        <w:t>Опе</w:t>
      </w:r>
      <w:r w:rsidR="00E06615" w:rsidRPr="007B0372">
        <w:rPr>
          <w:b/>
          <w:color w:val="000000"/>
          <w:sz w:val="28"/>
          <w:szCs w:val="28"/>
          <w:lang w:val="ru-RU"/>
        </w:rPr>
        <w:t>рации</w:t>
      </w:r>
      <w:r w:rsidRPr="007B0372">
        <w:rPr>
          <w:b/>
          <w:color w:val="000000"/>
          <w:sz w:val="28"/>
          <w:szCs w:val="28"/>
          <w:lang w:val="ru-RU"/>
        </w:rPr>
        <w:t xml:space="preserve"> на роботизированной системе могут </w:t>
      </w:r>
      <w:r w:rsidR="00E06615" w:rsidRPr="007B0372">
        <w:rPr>
          <w:b/>
          <w:color w:val="000000"/>
          <w:sz w:val="28"/>
          <w:szCs w:val="28"/>
          <w:lang w:val="ru-RU"/>
        </w:rPr>
        <w:t>выполняются врачами-хирургами, имеющими</w:t>
      </w:r>
      <w:r w:rsidRPr="007B0372">
        <w:rPr>
          <w:b/>
          <w:color w:val="000000"/>
          <w:sz w:val="28"/>
          <w:szCs w:val="28"/>
          <w:lang w:val="ru-RU"/>
        </w:rPr>
        <w:t>:</w:t>
      </w:r>
    </w:p>
    <w:p w14:paraId="62AE3B25" w14:textId="6F723976" w:rsidR="000B1999" w:rsidRPr="007B0372" w:rsidRDefault="000B1999" w:rsidP="007B0372">
      <w:pPr>
        <w:pStyle w:val="ae"/>
        <w:numPr>
          <w:ilvl w:val="0"/>
          <w:numId w:val="1"/>
        </w:numPr>
        <w:tabs>
          <w:tab w:val="left" w:pos="993"/>
        </w:tabs>
        <w:spacing w:after="0" w:line="240" w:lineRule="auto"/>
        <w:ind w:left="0" w:firstLine="709"/>
        <w:jc w:val="both"/>
        <w:rPr>
          <w:color w:val="000000"/>
          <w:sz w:val="28"/>
          <w:szCs w:val="28"/>
          <w:lang w:val="ru-RU"/>
        </w:rPr>
      </w:pPr>
      <w:r w:rsidRPr="007B0372">
        <w:rPr>
          <w:color w:val="000000"/>
          <w:sz w:val="28"/>
          <w:szCs w:val="28"/>
          <w:lang w:val="ru-RU"/>
        </w:rPr>
        <w:t xml:space="preserve">квалификацию по специальностям </w:t>
      </w:r>
      <w:r w:rsidR="0066398E" w:rsidRPr="007B0372">
        <w:rPr>
          <w:color w:val="000000"/>
          <w:sz w:val="28"/>
          <w:szCs w:val="28"/>
          <w:lang w:val="ru-RU"/>
        </w:rPr>
        <w:t>«Общая хирургия», «Aбдоминальная хирургия», «Урология взрослая, детская», «Онкология», «Онкологическая хирургия», «Врач участковый и (или) врач общей практики»</w:t>
      </w:r>
      <w:r w:rsidRPr="007B0372">
        <w:rPr>
          <w:color w:val="000000"/>
          <w:sz w:val="28"/>
          <w:szCs w:val="28"/>
          <w:lang w:val="ru-RU"/>
        </w:rPr>
        <w:t>;</w:t>
      </w:r>
    </w:p>
    <w:p w14:paraId="7FB6593F" w14:textId="50593162" w:rsidR="00E06615" w:rsidRDefault="00E06615" w:rsidP="00F9783E">
      <w:pPr>
        <w:pStyle w:val="ae"/>
        <w:numPr>
          <w:ilvl w:val="0"/>
          <w:numId w:val="1"/>
        </w:numPr>
        <w:tabs>
          <w:tab w:val="left" w:pos="993"/>
        </w:tabs>
        <w:spacing w:after="0" w:line="240" w:lineRule="auto"/>
        <w:ind w:left="0" w:firstLine="709"/>
        <w:jc w:val="both"/>
        <w:rPr>
          <w:color w:val="000000"/>
          <w:sz w:val="28"/>
          <w:szCs w:val="28"/>
          <w:lang w:val="ru-RU"/>
        </w:rPr>
      </w:pPr>
      <w:r w:rsidRPr="007B0372">
        <w:rPr>
          <w:color w:val="000000"/>
          <w:sz w:val="28"/>
          <w:szCs w:val="28"/>
          <w:lang w:val="ru-RU"/>
        </w:rPr>
        <w:t>международный сертификат от</w:t>
      </w:r>
      <w:r w:rsidR="000B1999" w:rsidRPr="007B0372">
        <w:rPr>
          <w:color w:val="000000"/>
          <w:sz w:val="28"/>
          <w:szCs w:val="28"/>
          <w:lang w:val="ru-RU"/>
        </w:rPr>
        <w:t xml:space="preserve"> </w:t>
      </w:r>
      <w:r w:rsidRPr="007B0372">
        <w:rPr>
          <w:color w:val="000000"/>
          <w:sz w:val="28"/>
          <w:szCs w:val="28"/>
          <w:lang w:val="ru-RU"/>
        </w:rPr>
        <w:t>компании-производителя, подтверждающий допуск к проведению операций на</w:t>
      </w:r>
      <w:r w:rsidR="000B1999" w:rsidRPr="007B0372">
        <w:rPr>
          <w:color w:val="000000"/>
          <w:sz w:val="28"/>
          <w:szCs w:val="28"/>
          <w:lang w:val="ru-RU"/>
        </w:rPr>
        <w:t xml:space="preserve"> </w:t>
      </w:r>
      <w:r w:rsidRPr="007B0372">
        <w:rPr>
          <w:color w:val="000000"/>
          <w:sz w:val="28"/>
          <w:szCs w:val="28"/>
          <w:lang w:val="ru-RU"/>
        </w:rPr>
        <w:t>роботизированной системе и имеющими знания, навыки и опыт проведения</w:t>
      </w:r>
      <w:r w:rsidR="000B1999" w:rsidRPr="007B0372">
        <w:rPr>
          <w:color w:val="000000"/>
          <w:sz w:val="28"/>
          <w:szCs w:val="28"/>
          <w:lang w:val="ru-RU"/>
        </w:rPr>
        <w:t xml:space="preserve"> </w:t>
      </w:r>
      <w:r w:rsidRPr="007B0372">
        <w:rPr>
          <w:color w:val="000000"/>
          <w:sz w:val="28"/>
          <w:szCs w:val="28"/>
          <w:lang w:val="ru-RU"/>
        </w:rPr>
        <w:t xml:space="preserve">лапароскопической </w:t>
      </w:r>
      <w:r w:rsidR="00747909">
        <w:rPr>
          <w:color w:val="000000"/>
          <w:sz w:val="28"/>
          <w:szCs w:val="28"/>
          <w:lang w:val="ru-RU"/>
        </w:rPr>
        <w:t>адренал</w:t>
      </w:r>
      <w:r w:rsidRPr="007B0372">
        <w:rPr>
          <w:color w:val="000000"/>
          <w:sz w:val="28"/>
          <w:szCs w:val="28"/>
          <w:lang w:val="ru-RU"/>
        </w:rPr>
        <w:t>эктомии.</w:t>
      </w:r>
    </w:p>
    <w:p w14:paraId="62AB24E8" w14:textId="767012F2" w:rsidR="00996B80" w:rsidRPr="00996B80" w:rsidRDefault="00996B80" w:rsidP="00996B80">
      <w:pPr>
        <w:tabs>
          <w:tab w:val="left" w:pos="993"/>
        </w:tabs>
        <w:spacing w:after="0" w:line="240" w:lineRule="auto"/>
        <w:jc w:val="both"/>
        <w:rPr>
          <w:color w:val="000000"/>
          <w:sz w:val="28"/>
          <w:szCs w:val="28"/>
          <w:lang w:val="ru-RU"/>
        </w:rPr>
      </w:pPr>
      <w:r>
        <w:rPr>
          <w:color w:val="000000"/>
          <w:sz w:val="28"/>
          <w:szCs w:val="28"/>
          <w:lang w:val="ru-RU"/>
        </w:rPr>
        <w:tab/>
      </w:r>
      <w:r w:rsidRPr="00996B80">
        <w:rPr>
          <w:color w:val="000000"/>
          <w:sz w:val="28"/>
          <w:szCs w:val="28"/>
          <w:lang w:val="ru-RU"/>
        </w:rPr>
        <w:t>Система Senhance состоит из открытой хирургической консоли, лапароскопической колонны и имеет до четырех роботизированных рук. Конфигурация открытой платформы системы позволяет использовать существующее лапароскопическое оборудование. Система оснащена функцией зрения 3D4K, отслеживанием взгляда, эргономичной хирургической консолью и тактильной обратной связью (</w:t>
      </w:r>
      <w:r w:rsidRPr="00996B80">
        <w:rPr>
          <w:color w:val="000000"/>
          <w:sz w:val="28"/>
          <w:szCs w:val="28"/>
        </w:rPr>
        <w:t>haptic</w:t>
      </w:r>
      <w:r w:rsidRPr="00996B80">
        <w:rPr>
          <w:color w:val="000000"/>
          <w:sz w:val="28"/>
          <w:szCs w:val="28"/>
          <w:lang w:val="ru-RU"/>
        </w:rPr>
        <w:t xml:space="preserve"> </w:t>
      </w:r>
      <w:r w:rsidRPr="00996B80">
        <w:rPr>
          <w:color w:val="000000"/>
          <w:sz w:val="28"/>
          <w:szCs w:val="28"/>
        </w:rPr>
        <w:t>feedback</w:t>
      </w:r>
      <w:r w:rsidRPr="00996B80">
        <w:rPr>
          <w:color w:val="000000"/>
          <w:sz w:val="28"/>
          <w:szCs w:val="28"/>
          <w:lang w:val="ru-RU"/>
        </w:rPr>
        <w:t>). Инструменты применяются многоразовые, доступные с различными формами браншей и аналогичные лапароскопическим инструментам. Таким образом, хирург, имеющий опыт лапароскопии, может легко адаптировать и использовать эти инструменты [1</w:t>
      </w:r>
      <w:r>
        <w:rPr>
          <w:color w:val="000000"/>
          <w:sz w:val="28"/>
          <w:szCs w:val="28"/>
          <w:lang w:val="ru-RU"/>
        </w:rPr>
        <w:t>9</w:t>
      </w:r>
      <w:r w:rsidRPr="00996B80">
        <w:rPr>
          <w:color w:val="000000"/>
          <w:sz w:val="28"/>
          <w:szCs w:val="28"/>
          <w:lang w:val="ru-RU"/>
        </w:rPr>
        <w:t>]. Доступные инструменты имеют диаметр от 3 до 10 мм, и все они могут быть повторно стерилизованы и использованы повторно [</w:t>
      </w:r>
      <w:r>
        <w:rPr>
          <w:color w:val="000000"/>
          <w:sz w:val="28"/>
          <w:szCs w:val="28"/>
          <w:lang w:val="ru-RU"/>
        </w:rPr>
        <w:t>20</w:t>
      </w:r>
      <w:r w:rsidRPr="00996B80">
        <w:rPr>
          <w:color w:val="000000"/>
          <w:sz w:val="28"/>
          <w:szCs w:val="28"/>
          <w:lang w:val="ru-RU"/>
        </w:rPr>
        <w:t>].</w:t>
      </w:r>
    </w:p>
    <w:p w14:paraId="5AB3BA96" w14:textId="60A60F7D" w:rsidR="00996B80" w:rsidRPr="00996B80" w:rsidRDefault="00996B80" w:rsidP="00996B80">
      <w:pPr>
        <w:spacing w:after="0" w:line="240" w:lineRule="auto"/>
        <w:ind w:firstLine="709"/>
        <w:jc w:val="both"/>
        <w:rPr>
          <w:color w:val="000000"/>
          <w:sz w:val="28"/>
          <w:szCs w:val="28"/>
          <w:lang w:val="ru-RU"/>
        </w:rPr>
      </w:pPr>
      <w:r w:rsidRPr="00996B80">
        <w:rPr>
          <w:color w:val="000000"/>
          <w:sz w:val="28"/>
          <w:szCs w:val="28"/>
          <w:lang w:val="ru-RU"/>
        </w:rPr>
        <w:t xml:space="preserve">К пациенту, лежащему на операционном столе направляются интерактивные «руки», которые фиксируются к троакарам. </w:t>
      </w:r>
      <w:r w:rsidR="008615C8">
        <w:rPr>
          <w:color w:val="000000"/>
          <w:sz w:val="28"/>
          <w:szCs w:val="28"/>
          <w:lang w:val="ru-RU"/>
        </w:rPr>
        <w:t>П</w:t>
      </w:r>
      <w:r w:rsidRPr="00996B80">
        <w:rPr>
          <w:color w:val="000000"/>
          <w:sz w:val="28"/>
          <w:szCs w:val="28"/>
          <w:lang w:val="ru-RU"/>
        </w:rPr>
        <w:t xml:space="preserve">ри робот-ассистированной </w:t>
      </w:r>
      <w:r w:rsidR="008615C8">
        <w:rPr>
          <w:color w:val="000000"/>
          <w:sz w:val="28"/>
          <w:szCs w:val="28"/>
          <w:lang w:val="ru-RU"/>
        </w:rPr>
        <w:t>адреналэктомии</w:t>
      </w:r>
      <w:r w:rsidRPr="00996B80">
        <w:rPr>
          <w:color w:val="000000"/>
          <w:sz w:val="28"/>
          <w:szCs w:val="28"/>
          <w:lang w:val="ru-RU"/>
        </w:rPr>
        <w:t xml:space="preserve"> дела</w:t>
      </w:r>
      <w:r w:rsidR="008615C8">
        <w:rPr>
          <w:color w:val="000000"/>
          <w:sz w:val="28"/>
          <w:szCs w:val="28"/>
          <w:lang w:val="ru-RU"/>
        </w:rPr>
        <w:t>е</w:t>
      </w:r>
      <w:r w:rsidRPr="00996B80">
        <w:rPr>
          <w:color w:val="000000"/>
          <w:sz w:val="28"/>
          <w:szCs w:val="28"/>
          <w:lang w:val="ru-RU"/>
        </w:rPr>
        <w:t xml:space="preserve">тся всего 4 маленьких отверстия. Через троакары вводятся инструменты, предоставляющие оператору естественную ловкость при большей амплитуде движений, чем у </w:t>
      </w:r>
      <w:r w:rsidRPr="00996B80">
        <w:rPr>
          <w:color w:val="000000"/>
          <w:sz w:val="28"/>
          <w:szCs w:val="28"/>
          <w:lang w:val="ru-RU"/>
        </w:rPr>
        <w:lastRenderedPageBreak/>
        <w:t xml:space="preserve">человеческой руки. Это обеспечивает большую точность при манипулировании в минимально инвазивной среде. </w:t>
      </w:r>
    </w:p>
    <w:p w14:paraId="2C9B7383" w14:textId="6B523FBA" w:rsidR="00996B80" w:rsidRPr="00996B80" w:rsidRDefault="00996B80" w:rsidP="00996B80">
      <w:pPr>
        <w:spacing w:after="0" w:line="240" w:lineRule="auto"/>
        <w:ind w:firstLine="709"/>
        <w:jc w:val="both"/>
        <w:rPr>
          <w:color w:val="000000"/>
          <w:sz w:val="28"/>
          <w:szCs w:val="28"/>
          <w:highlight w:val="yellow"/>
          <w:lang w:val="ru-RU"/>
        </w:rPr>
      </w:pPr>
      <w:r w:rsidRPr="00996B80">
        <w:rPr>
          <w:color w:val="000000"/>
          <w:sz w:val="28"/>
          <w:szCs w:val="28"/>
          <w:lang w:val="ru-RU"/>
        </w:rPr>
        <w:t>Оператор работает сидя, за консолью хирурга на некотором удалении от операционного стола в нестерильной зоне. Объемное трехмерное изображение с большой степенью увеличения обеспечивает беспрецедентную визуализацию анатомических структур и виртуально переносит глаза и руки хирурга в операционное поле. Кроме того, комфортная работа хирурга достигается: положением сидя, наличием подлокотников, эргономично сконструированным портом стереоскопического окуляра, обеспечивающим поддержку головы и шеи оператора, конструкцией главных контроллеров, регулировкой высоты окуляра и расстояния между глазами, позволяет минимизировать усталость и напряжение в течение операции. Это облегчает выполнение оперативных вмешательств, ускоряет обучение и приобретение мануальных навыков.</w:t>
      </w:r>
    </w:p>
    <w:p w14:paraId="11964AB5" w14:textId="77777777" w:rsidR="007B0372" w:rsidRPr="007B0372" w:rsidRDefault="007B0372" w:rsidP="007B0372">
      <w:pPr>
        <w:spacing w:after="0" w:line="240" w:lineRule="auto"/>
        <w:ind w:firstLine="709"/>
        <w:jc w:val="both"/>
        <w:rPr>
          <w:color w:val="000000"/>
          <w:sz w:val="28"/>
          <w:szCs w:val="28"/>
          <w:lang w:val="ru-RU"/>
        </w:rPr>
      </w:pPr>
      <w:r w:rsidRPr="007B0372">
        <w:rPr>
          <w:color w:val="000000"/>
          <w:sz w:val="28"/>
          <w:szCs w:val="28"/>
          <w:lang w:val="ru-RU"/>
        </w:rPr>
        <w:t xml:space="preserve">Робот-ассистированная адреналэктомия является усовершенствованной разновидностью лапароскопической операции. Робот-ассистированная адреналэктомия проводится без разреза брюшной стенки и на сегодняшний день является наиболее эффективным сберегающим методом хирургического лечения рака надпочечника. </w:t>
      </w:r>
    </w:p>
    <w:p w14:paraId="4AFEF4E6" w14:textId="77777777" w:rsidR="007B0372" w:rsidRDefault="007B0372" w:rsidP="007B0372">
      <w:pPr>
        <w:spacing w:after="0" w:line="240" w:lineRule="auto"/>
        <w:ind w:firstLine="709"/>
        <w:jc w:val="both"/>
        <w:rPr>
          <w:color w:val="000000"/>
          <w:sz w:val="28"/>
          <w:szCs w:val="28"/>
          <w:lang w:val="ru-RU"/>
        </w:rPr>
      </w:pPr>
      <w:r w:rsidRPr="007B0372">
        <w:rPr>
          <w:color w:val="000000"/>
          <w:sz w:val="28"/>
          <w:szCs w:val="28"/>
          <w:lang w:val="ru-RU"/>
        </w:rPr>
        <w:t>Основные сложности в хирургии надпочечников связаны с особенностями топографии забрюшинного пространства. Следует учитывать близкое расположение правого надпочечника к нижней полой, воротной, правой почечной венам, левого — ко дну желудка с его сосудами, воротам селезенки, хвосту поджелудочной железы, сосудам левой почки и аорте. Кроме того, при злокачественных опухолевых поражениях нередко изменяется скелетотопия и синтопия надпочечников, образуются сращения с окружающими органами</w:t>
      </w:r>
      <w:r>
        <w:rPr>
          <w:color w:val="000000"/>
          <w:sz w:val="28"/>
          <w:szCs w:val="28"/>
          <w:lang w:val="ru-RU"/>
        </w:rPr>
        <w:t>, диафрагмой, крупными сосудами</w:t>
      </w:r>
      <w:r w:rsidRPr="007B0372">
        <w:rPr>
          <w:color w:val="000000"/>
          <w:sz w:val="28"/>
          <w:szCs w:val="28"/>
          <w:lang w:val="ru-RU"/>
        </w:rPr>
        <w:t>.</w:t>
      </w:r>
    </w:p>
    <w:p w14:paraId="585FF99F" w14:textId="304E2C76" w:rsidR="007B0372" w:rsidRDefault="007B0372" w:rsidP="007B0372">
      <w:pPr>
        <w:spacing w:after="0" w:line="240" w:lineRule="auto"/>
        <w:ind w:firstLine="709"/>
        <w:jc w:val="both"/>
        <w:rPr>
          <w:color w:val="000000"/>
          <w:sz w:val="28"/>
          <w:szCs w:val="28"/>
          <w:lang w:val="ru-RU"/>
        </w:rPr>
      </w:pPr>
      <w:r>
        <w:rPr>
          <w:color w:val="000000"/>
          <w:sz w:val="28"/>
          <w:szCs w:val="28"/>
          <w:lang w:val="ru-RU"/>
        </w:rPr>
        <w:t xml:space="preserve">Первоочередной </w:t>
      </w:r>
      <w:r w:rsidRPr="007B0372">
        <w:rPr>
          <w:color w:val="000000"/>
          <w:sz w:val="28"/>
          <w:szCs w:val="28"/>
          <w:lang w:val="ru-RU"/>
        </w:rPr>
        <w:t xml:space="preserve">задачей является максимально быстрое отключение опухоли от центрального кровотока при минимальном ее травмировании. Это одинаково важно как при гормонально-активных опухолях, так и при инциденталомах, так как последние также могут оказаться гормонпродуцирующими. Это необходимо учитывать при выборе рационального оперативного доступа, который должен обеспечивать хорошую визуализацию зоны надпочечника и свободу манипулирования в этой области. Свобода движений хирургических инструментов размером в несколько миллиметров за счет функции масштабирования и увеличенного трехмерного изображения, дает наилучший операционный результат с минимальными шансами на осложнения. </w:t>
      </w:r>
    </w:p>
    <w:p w14:paraId="7A5F244E" w14:textId="4F17A6FC" w:rsidR="007B0372" w:rsidRPr="00B97DDF" w:rsidRDefault="007B0372" w:rsidP="007B0372">
      <w:pPr>
        <w:spacing w:after="0" w:line="240" w:lineRule="auto"/>
        <w:ind w:firstLine="709"/>
        <w:jc w:val="both"/>
        <w:rPr>
          <w:b/>
          <w:color w:val="000000"/>
          <w:sz w:val="28"/>
          <w:szCs w:val="28"/>
          <w:lang w:val="ru-RU"/>
        </w:rPr>
      </w:pPr>
      <w:r w:rsidRPr="007B0372">
        <w:rPr>
          <w:b/>
          <w:color w:val="000000"/>
          <w:sz w:val="28"/>
          <w:szCs w:val="28"/>
          <w:lang w:val="ru-RU"/>
        </w:rPr>
        <w:t>Правосторонняя робот-ассистированная трансабдоминальная латеральная адреналэктомия</w:t>
      </w:r>
      <w:r w:rsidR="00B97DDF">
        <w:rPr>
          <w:b/>
          <w:color w:val="000000"/>
          <w:sz w:val="28"/>
          <w:szCs w:val="28"/>
          <w:lang w:val="ru-RU"/>
        </w:rPr>
        <w:t xml:space="preserve"> </w:t>
      </w:r>
      <w:r w:rsidR="00B97DDF" w:rsidRPr="00B97DDF">
        <w:rPr>
          <w:b/>
          <w:color w:val="000000"/>
          <w:sz w:val="28"/>
          <w:szCs w:val="28"/>
          <w:lang w:val="ru-RU"/>
        </w:rPr>
        <w:t>[</w:t>
      </w:r>
      <w:r w:rsidR="00B97DDF">
        <w:rPr>
          <w:b/>
          <w:color w:val="000000"/>
          <w:sz w:val="28"/>
          <w:szCs w:val="28"/>
          <w:lang w:val="ru-RU"/>
        </w:rPr>
        <w:fldChar w:fldCharType="begin"/>
      </w:r>
      <w:r w:rsidR="00B97DDF">
        <w:rPr>
          <w:b/>
          <w:color w:val="000000"/>
          <w:sz w:val="28"/>
          <w:szCs w:val="28"/>
          <w:lang w:val="ru-RU"/>
        </w:rPr>
        <w:instrText xml:space="preserve"> NOTEREF _Ref74574347 \h </w:instrText>
      </w:r>
      <w:r w:rsidR="00B97DDF">
        <w:rPr>
          <w:b/>
          <w:color w:val="000000"/>
          <w:sz w:val="28"/>
          <w:szCs w:val="28"/>
          <w:lang w:val="ru-RU"/>
        </w:rPr>
      </w:r>
      <w:r w:rsidR="00B97DDF">
        <w:rPr>
          <w:b/>
          <w:color w:val="000000"/>
          <w:sz w:val="28"/>
          <w:szCs w:val="28"/>
          <w:lang w:val="ru-RU"/>
        </w:rPr>
        <w:fldChar w:fldCharType="separate"/>
      </w:r>
      <w:r w:rsidR="008E0807">
        <w:rPr>
          <w:bCs/>
          <w:color w:val="000000"/>
          <w:sz w:val="28"/>
          <w:szCs w:val="28"/>
          <w:lang w:val="ru-RU"/>
        </w:rPr>
        <w:t>Ошибка! Закладка не определена.</w:t>
      </w:r>
      <w:r w:rsidR="00B97DDF">
        <w:rPr>
          <w:b/>
          <w:color w:val="000000"/>
          <w:sz w:val="28"/>
          <w:szCs w:val="28"/>
          <w:lang w:val="ru-RU"/>
        </w:rPr>
        <w:fldChar w:fldCharType="end"/>
      </w:r>
      <w:r w:rsidR="00E76D39">
        <w:rPr>
          <w:b/>
          <w:color w:val="000000"/>
          <w:sz w:val="28"/>
          <w:szCs w:val="28"/>
          <w:lang w:val="ru-RU"/>
        </w:rPr>
        <w:t>,16</w:t>
      </w:r>
      <w:r w:rsidR="00BC4ED4" w:rsidRPr="00BC4ED4">
        <w:rPr>
          <w:b/>
          <w:color w:val="000000"/>
          <w:sz w:val="28"/>
          <w:szCs w:val="28"/>
          <w:lang w:val="ru-RU"/>
        </w:rPr>
        <w:t>,18</w:t>
      </w:r>
      <w:r w:rsidR="00B97DDF" w:rsidRPr="00B97DDF">
        <w:rPr>
          <w:b/>
          <w:color w:val="000000"/>
          <w:sz w:val="28"/>
          <w:szCs w:val="28"/>
          <w:lang w:val="ru-RU"/>
        </w:rPr>
        <w:t>]</w:t>
      </w:r>
    </w:p>
    <w:p w14:paraId="420C7A37" w14:textId="2F00C5E3" w:rsidR="007B0372" w:rsidRDefault="007B0372" w:rsidP="007B0372">
      <w:pPr>
        <w:spacing w:after="0" w:line="240" w:lineRule="auto"/>
        <w:ind w:firstLine="709"/>
        <w:jc w:val="both"/>
        <w:rPr>
          <w:color w:val="000000"/>
          <w:sz w:val="28"/>
          <w:szCs w:val="28"/>
          <w:lang w:val="ru-RU"/>
        </w:rPr>
      </w:pPr>
      <w:r w:rsidRPr="007B0372">
        <w:rPr>
          <w:color w:val="000000"/>
          <w:sz w:val="28"/>
          <w:szCs w:val="28"/>
          <w:lang w:val="ru-RU"/>
        </w:rPr>
        <w:t xml:space="preserve">Осуществляют предоперационную подготовку, пациента укладывают в определенную позу и создают портовые участки аналогичные как при лапароскопической боковой трансабдоминальной адреналэктомии. Пациент лежит на левом боку. В операции применяются четыре троакара - хирургические инструменты, предназначенные для проникновения в полости </w:t>
      </w:r>
      <w:r w:rsidRPr="007B0372">
        <w:rPr>
          <w:color w:val="000000"/>
          <w:sz w:val="28"/>
          <w:szCs w:val="28"/>
          <w:lang w:val="ru-RU"/>
        </w:rPr>
        <w:lastRenderedPageBreak/>
        <w:t>человеческого организма через покровные ткани с сохранением их герметичности в ходе манипуляций. 12-мм порт камеры располагают посередине между пупком и правым подреберьем. Два роботизированных инструментальных порта, по 8 мм, располагают вдоль линии на 2 пальца от края ребра. 10-мм печеночный ретракционный порт располагают по срединной линии в эпигастрии. Вспомогательный 10/12 мм порт иногда располагается вблизи пупка. Этапность хирургических вмешательств воспроизводит этапы лапароскопической процедуры, включая полное разделение гепатоколической связки, определение правого надпочечникового перехода, разделение правой надпочечниковой вены, рассечение и удаление надпочечников по окружности. Таким образом, после первоначального лапароскопического исследования, треугольная связка разделяется при помощи роботизированного монополярного крюка. Правая доля печени оттягивается лапароскопическим ретрактором и обнажается нижняя полая вена. Хирург, сидящий за пультом, использует роботизированный крючок для точного рассечения полой вены вдоль ее бокового края между нижней полой веной и печенью. Ориентирами являются верхний полюс правой почки и задняя мышца поясницы.</w:t>
      </w:r>
    </w:p>
    <w:p w14:paraId="73B97787" w14:textId="7670DE08" w:rsidR="007B0372" w:rsidRPr="007B0372" w:rsidRDefault="00B97DDF" w:rsidP="007B0372">
      <w:pPr>
        <w:spacing w:after="0" w:line="240" w:lineRule="auto"/>
        <w:ind w:firstLine="709"/>
        <w:jc w:val="both"/>
        <w:rPr>
          <w:color w:val="000000"/>
          <w:sz w:val="28"/>
          <w:szCs w:val="28"/>
          <w:highlight w:val="yellow"/>
          <w:lang w:val="ru-RU"/>
        </w:rPr>
      </w:pPr>
      <w:r w:rsidRPr="00B97DDF">
        <w:rPr>
          <w:color w:val="000000"/>
          <w:sz w:val="28"/>
          <w:szCs w:val="28"/>
          <w:lang w:val="ru-RU"/>
        </w:rPr>
        <w:t>Правая надпочечниковая вена изолирована и разделена между зажимами в начале нижней полой вены. Расслоение околонадпочечного пространства завершается с помощью роботизированного крючка и биполярных щипцов, вводимых из вспомогательного троакара. Образец доставляется в пакете для извлеченных образцов.</w:t>
      </w:r>
    </w:p>
    <w:p w14:paraId="2AA32E1D" w14:textId="614C81AD" w:rsidR="00B97DDF" w:rsidRPr="00B97DDF" w:rsidRDefault="00B97DDF" w:rsidP="00B97DDF">
      <w:pPr>
        <w:spacing w:after="0" w:line="240" w:lineRule="auto"/>
        <w:ind w:firstLine="709"/>
        <w:jc w:val="both"/>
        <w:rPr>
          <w:b/>
          <w:color w:val="000000"/>
          <w:sz w:val="28"/>
          <w:szCs w:val="28"/>
          <w:lang w:val="ru-RU"/>
        </w:rPr>
      </w:pPr>
      <w:r w:rsidRPr="00B97DDF">
        <w:rPr>
          <w:b/>
          <w:color w:val="000000"/>
          <w:sz w:val="28"/>
          <w:szCs w:val="28"/>
          <w:lang w:val="ru-RU"/>
        </w:rPr>
        <w:t>Левосторонняя робот-ассистированная латеральная трансабдоминальная адреналэктомия [</w:t>
      </w:r>
      <w:r>
        <w:rPr>
          <w:b/>
          <w:color w:val="000000"/>
          <w:sz w:val="28"/>
          <w:szCs w:val="28"/>
          <w:lang w:val="ru-RU"/>
        </w:rPr>
        <w:fldChar w:fldCharType="begin"/>
      </w:r>
      <w:r>
        <w:rPr>
          <w:b/>
          <w:color w:val="000000"/>
          <w:sz w:val="28"/>
          <w:szCs w:val="28"/>
          <w:lang w:val="ru-RU"/>
        </w:rPr>
        <w:instrText xml:space="preserve"> NOTEREF _Ref74574347 \h </w:instrText>
      </w:r>
      <w:r>
        <w:rPr>
          <w:b/>
          <w:color w:val="000000"/>
          <w:sz w:val="28"/>
          <w:szCs w:val="28"/>
          <w:lang w:val="ru-RU"/>
        </w:rPr>
      </w:r>
      <w:r>
        <w:rPr>
          <w:b/>
          <w:color w:val="000000"/>
          <w:sz w:val="28"/>
          <w:szCs w:val="28"/>
          <w:lang w:val="ru-RU"/>
        </w:rPr>
        <w:fldChar w:fldCharType="separate"/>
      </w:r>
      <w:r w:rsidR="008E0807">
        <w:rPr>
          <w:bCs/>
          <w:color w:val="000000"/>
          <w:sz w:val="28"/>
          <w:szCs w:val="28"/>
          <w:lang w:val="ru-RU"/>
        </w:rPr>
        <w:t>Ошибка! Закладка не определена.</w:t>
      </w:r>
      <w:r>
        <w:rPr>
          <w:b/>
          <w:color w:val="000000"/>
          <w:sz w:val="28"/>
          <w:szCs w:val="28"/>
          <w:lang w:val="ru-RU"/>
        </w:rPr>
        <w:fldChar w:fldCharType="end"/>
      </w:r>
      <w:r w:rsidR="00E76D39">
        <w:rPr>
          <w:b/>
          <w:color w:val="000000"/>
          <w:sz w:val="28"/>
          <w:szCs w:val="28"/>
          <w:lang w:val="ru-RU"/>
        </w:rPr>
        <w:t>,16</w:t>
      </w:r>
      <w:r w:rsidR="00BC4ED4" w:rsidRPr="00BC4ED4">
        <w:rPr>
          <w:b/>
          <w:color w:val="000000"/>
          <w:sz w:val="28"/>
          <w:szCs w:val="28"/>
          <w:lang w:val="ru-RU"/>
        </w:rPr>
        <w:t>,18</w:t>
      </w:r>
      <w:r w:rsidRPr="00B97DDF">
        <w:rPr>
          <w:b/>
          <w:color w:val="000000"/>
          <w:sz w:val="28"/>
          <w:szCs w:val="28"/>
          <w:lang w:val="ru-RU"/>
        </w:rPr>
        <w:t>]</w:t>
      </w:r>
    </w:p>
    <w:p w14:paraId="512CDC29" w14:textId="77777777" w:rsidR="00B97DDF" w:rsidRPr="00B97DDF" w:rsidRDefault="00B97DDF" w:rsidP="00B97DDF">
      <w:pPr>
        <w:spacing w:after="0" w:line="240" w:lineRule="auto"/>
        <w:ind w:firstLine="709"/>
        <w:jc w:val="both"/>
        <w:rPr>
          <w:color w:val="000000"/>
          <w:sz w:val="28"/>
          <w:szCs w:val="28"/>
          <w:lang w:val="ru-RU"/>
        </w:rPr>
      </w:pPr>
      <w:r w:rsidRPr="00B97DDF">
        <w:rPr>
          <w:color w:val="000000"/>
          <w:sz w:val="28"/>
          <w:szCs w:val="28"/>
          <w:lang w:val="ru-RU"/>
        </w:rPr>
        <w:t>При левосторонней робот-ассистированной латеральной трансабдоминальной адреналэктомии пациент лежит на правом боку. В ходе операции воспроизводится этапность лапароскопической техники. Селезеночно-ободочные и диафрагмальнолиенальные связки разделяют с помощью роботизированной крючкообразной диатермии; селезеночный изгиб ободочной кишки оттягивают вниз.</w:t>
      </w:r>
    </w:p>
    <w:p w14:paraId="4106F1A1" w14:textId="77777777" w:rsidR="00B97DDF" w:rsidRPr="00B97DDF" w:rsidRDefault="00B97DDF" w:rsidP="00B97DDF">
      <w:pPr>
        <w:spacing w:after="0" w:line="240" w:lineRule="auto"/>
        <w:ind w:firstLine="709"/>
        <w:jc w:val="both"/>
        <w:rPr>
          <w:color w:val="000000"/>
          <w:sz w:val="28"/>
          <w:szCs w:val="28"/>
          <w:lang w:val="ru-RU"/>
        </w:rPr>
      </w:pPr>
      <w:r w:rsidRPr="00B97DDF">
        <w:rPr>
          <w:color w:val="000000"/>
          <w:sz w:val="28"/>
          <w:szCs w:val="28"/>
          <w:lang w:val="ru-RU"/>
        </w:rPr>
        <w:t>Рассечение продолжают до околонадпочечниковой жировой оболочки с целью выявления операционных ориентиров, необходимых для проведения процедуры: левая почечная вена; сбоку - верхний полюс почки; медиально - хвост поджелудочной железы и сосуды селезенки, и поясничная мышца.</w:t>
      </w:r>
    </w:p>
    <w:p w14:paraId="74F830FC" w14:textId="2D80C986" w:rsidR="007B0372" w:rsidRPr="00B97DDF" w:rsidRDefault="00B97DDF" w:rsidP="00B97DDF">
      <w:pPr>
        <w:spacing w:after="0" w:line="240" w:lineRule="auto"/>
        <w:ind w:firstLine="709"/>
        <w:jc w:val="both"/>
        <w:rPr>
          <w:color w:val="000000"/>
          <w:sz w:val="28"/>
          <w:szCs w:val="28"/>
          <w:highlight w:val="yellow"/>
          <w:lang w:val="ru-RU"/>
        </w:rPr>
      </w:pPr>
      <w:r w:rsidRPr="00B97DDF">
        <w:rPr>
          <w:color w:val="000000"/>
          <w:sz w:val="28"/>
          <w:szCs w:val="28"/>
          <w:lang w:val="ru-RU"/>
        </w:rPr>
        <w:t>Состояние гемостаза достигается с помощью чередующегося применения роботизированного монополярного крючка и лапароскопических биполярных щипцов, вводимых через вспомагательный троакар. Левая надпочечниковая вена разделена между зажимами из вспомогательного троакара в начале с почечной веной. После завершения диссекции надпочечниковой области, образец помещается в мешок для извлечения образцов и доставляется через вспомогательный порт.</w:t>
      </w:r>
    </w:p>
    <w:p w14:paraId="707C26C9" w14:textId="77777777" w:rsidR="007B0372" w:rsidRDefault="007B0372" w:rsidP="00F9783E">
      <w:pPr>
        <w:spacing w:after="0" w:line="240" w:lineRule="auto"/>
        <w:ind w:firstLine="709"/>
        <w:jc w:val="both"/>
        <w:rPr>
          <w:b/>
          <w:color w:val="000000"/>
          <w:sz w:val="28"/>
          <w:szCs w:val="28"/>
          <w:highlight w:val="yellow"/>
          <w:lang w:val="ru-RU"/>
        </w:rPr>
      </w:pPr>
    </w:p>
    <w:p w14:paraId="278996D0" w14:textId="7C440348" w:rsidR="00EA250A" w:rsidRPr="00621D77" w:rsidRDefault="00996B80" w:rsidP="00F9783E">
      <w:pPr>
        <w:spacing w:after="0" w:line="240" w:lineRule="auto"/>
        <w:ind w:firstLine="709"/>
        <w:jc w:val="both"/>
        <w:rPr>
          <w:color w:val="000000"/>
          <w:sz w:val="28"/>
          <w:szCs w:val="28"/>
          <w:lang w:val="ru-RU"/>
        </w:rPr>
      </w:pPr>
      <w:r w:rsidRPr="00621D77">
        <w:rPr>
          <w:color w:val="000000"/>
          <w:sz w:val="28"/>
          <w:szCs w:val="28"/>
          <w:lang w:val="ru-RU"/>
        </w:rPr>
        <w:lastRenderedPageBreak/>
        <w:t xml:space="preserve">Многими авторами сообщается о широком диапазоне времени проведения операции роботизированной адреналэктомии, который варьируется от 89 до 215 минут [14, 15, 17, 18]. Длительность операции была вычислена на основе суммирования показателей разных исследований и </w:t>
      </w:r>
      <w:r w:rsidRPr="006036CD">
        <w:rPr>
          <w:color w:val="000000"/>
          <w:sz w:val="28"/>
          <w:szCs w:val="28"/>
          <w:lang w:val="ru-RU"/>
        </w:rPr>
        <w:t xml:space="preserve">выведения среднего значения. </w:t>
      </w:r>
      <w:r w:rsidR="006036CD" w:rsidRPr="006036CD">
        <w:rPr>
          <w:color w:val="000000"/>
          <w:sz w:val="28"/>
          <w:szCs w:val="28"/>
          <w:lang w:val="ru-RU"/>
        </w:rPr>
        <w:t xml:space="preserve">Общая длительность проведения операции составляет 153,5 минут. Операционная бригада состоит из </w:t>
      </w:r>
      <w:r w:rsidR="006036CD" w:rsidRPr="006036CD">
        <w:rPr>
          <w:sz w:val="28"/>
          <w:szCs w:val="28"/>
          <w:lang w:val="ru-RU"/>
        </w:rPr>
        <w:t>5 человек и включает в себя оперирующего хирурга, ассистирующего хирурга, анестезиолога, операционной медсестры и санитарного работника</w:t>
      </w:r>
      <w:r w:rsidR="00621D77" w:rsidRPr="006036CD">
        <w:rPr>
          <w:sz w:val="28"/>
          <w:szCs w:val="28"/>
          <w:lang w:val="ru-RU"/>
        </w:rPr>
        <w:t>.</w:t>
      </w:r>
    </w:p>
    <w:p w14:paraId="74FB112F" w14:textId="665A1325" w:rsidR="00621D77" w:rsidRPr="00A92C38" w:rsidRDefault="00AA1B5F" w:rsidP="00621D77">
      <w:pPr>
        <w:spacing w:after="0" w:line="240" w:lineRule="auto"/>
        <w:ind w:firstLine="709"/>
        <w:jc w:val="both"/>
        <w:rPr>
          <w:color w:val="000000"/>
          <w:sz w:val="28"/>
          <w:szCs w:val="28"/>
          <w:lang w:val="ru-RU"/>
        </w:rPr>
      </w:pPr>
      <w:r w:rsidRPr="00621D77">
        <w:rPr>
          <w:b/>
          <w:color w:val="000000"/>
          <w:sz w:val="28"/>
          <w:szCs w:val="28"/>
          <w:lang w:val="ru-RU"/>
        </w:rPr>
        <w:t xml:space="preserve">1 этап. </w:t>
      </w:r>
      <w:r w:rsidR="00621D77" w:rsidRPr="00621D77">
        <w:rPr>
          <w:color w:val="000000"/>
          <w:sz w:val="28"/>
          <w:szCs w:val="28"/>
          <w:lang w:val="ru-RU"/>
        </w:rPr>
        <w:t>Подготовка и расположение пациента на столе, установка</w:t>
      </w:r>
      <w:r w:rsidR="00621D77" w:rsidRPr="00A92C38">
        <w:rPr>
          <w:b/>
          <w:color w:val="000000"/>
          <w:sz w:val="28"/>
          <w:szCs w:val="28"/>
          <w:lang w:val="ru-RU"/>
        </w:rPr>
        <w:t xml:space="preserve"> </w:t>
      </w:r>
      <w:r w:rsidR="00621D77" w:rsidRPr="00A92C38">
        <w:rPr>
          <w:color w:val="000000"/>
          <w:sz w:val="28"/>
          <w:szCs w:val="28"/>
          <w:lang w:val="ru-RU"/>
        </w:rPr>
        <w:t>робот-системы.</w:t>
      </w:r>
      <w:r w:rsidR="00621D77" w:rsidRPr="00A92C38">
        <w:rPr>
          <w:b/>
          <w:color w:val="000000"/>
          <w:sz w:val="28"/>
          <w:szCs w:val="28"/>
          <w:lang w:val="ru-RU"/>
        </w:rPr>
        <w:t xml:space="preserve"> </w:t>
      </w:r>
      <w:r w:rsidR="00621D77" w:rsidRPr="00A92C38">
        <w:rPr>
          <w:color w:val="000000"/>
          <w:sz w:val="28"/>
          <w:szCs w:val="28"/>
          <w:lang w:val="ru-RU"/>
        </w:rPr>
        <w:t>Правильное расположение</w:t>
      </w:r>
      <w:r w:rsidR="00621D77" w:rsidRPr="00A92C38">
        <w:rPr>
          <w:b/>
          <w:color w:val="000000"/>
          <w:sz w:val="28"/>
          <w:szCs w:val="28"/>
          <w:lang w:val="ru-RU"/>
        </w:rPr>
        <w:t xml:space="preserve"> </w:t>
      </w:r>
      <w:r w:rsidR="00621D77" w:rsidRPr="00A92C38">
        <w:rPr>
          <w:color w:val="000000"/>
          <w:sz w:val="28"/>
          <w:szCs w:val="28"/>
          <w:lang w:val="ru-RU"/>
        </w:rPr>
        <w:t xml:space="preserve">троакпортов и роботизированных рук является обязательным условием, поскольку роботизированные руки и инструменты относительно велики и требуют достаточного пространства для идеального функционирования. Если 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только одна роботизированная рука. </w:t>
      </w:r>
      <w:r w:rsidR="00621D77">
        <w:rPr>
          <w:color w:val="000000"/>
          <w:sz w:val="28"/>
          <w:szCs w:val="28"/>
          <w:lang w:val="ru-RU"/>
        </w:rPr>
        <w:t xml:space="preserve">Установка роботизированных рук на пациенте производится под эндотрахеальным наркозом. </w:t>
      </w:r>
      <w:r w:rsidR="00621D77" w:rsidRPr="00A92C38">
        <w:rPr>
          <w:color w:val="000000"/>
          <w:sz w:val="28"/>
          <w:szCs w:val="28"/>
          <w:lang w:val="ru-RU"/>
        </w:rPr>
        <w:t>В установке робот-системы участвуют оперирующий хирург, ассистент хирурга, оперирующая медсестра</w:t>
      </w:r>
      <w:r w:rsidR="00621D77">
        <w:rPr>
          <w:color w:val="000000"/>
          <w:sz w:val="28"/>
          <w:szCs w:val="28"/>
          <w:lang w:val="ru-RU"/>
        </w:rPr>
        <w:t>, врач-анестезиолог</w:t>
      </w:r>
      <w:r w:rsidR="00621D77" w:rsidRPr="00A92C38">
        <w:rPr>
          <w:color w:val="000000"/>
          <w:sz w:val="28"/>
          <w:szCs w:val="28"/>
          <w:lang w:val="ru-RU"/>
        </w:rPr>
        <w:t>.</w:t>
      </w:r>
    </w:p>
    <w:p w14:paraId="5ECF240B" w14:textId="68E8B1C6" w:rsidR="00621D77" w:rsidRPr="002F65BD" w:rsidRDefault="00621D77" w:rsidP="00621D77">
      <w:pPr>
        <w:spacing w:after="0" w:line="240" w:lineRule="auto"/>
        <w:ind w:firstLine="709"/>
        <w:jc w:val="both"/>
        <w:rPr>
          <w:color w:val="000000"/>
          <w:sz w:val="28"/>
          <w:szCs w:val="28"/>
          <w:lang w:val="ru-RU"/>
        </w:rPr>
      </w:pPr>
      <w:r w:rsidRPr="002F65BD">
        <w:rPr>
          <w:b/>
          <w:color w:val="000000"/>
          <w:sz w:val="28"/>
          <w:szCs w:val="28"/>
          <w:lang w:val="ru-RU"/>
        </w:rPr>
        <w:t xml:space="preserve">2 этап. </w:t>
      </w:r>
      <w:r>
        <w:rPr>
          <w:color w:val="000000"/>
          <w:sz w:val="28"/>
          <w:szCs w:val="28"/>
          <w:lang w:val="ru-RU"/>
        </w:rPr>
        <w:t>П</w:t>
      </w:r>
      <w:r w:rsidRPr="002F65BD">
        <w:rPr>
          <w:color w:val="000000"/>
          <w:sz w:val="28"/>
          <w:szCs w:val="28"/>
          <w:lang w:val="ru-RU"/>
        </w:rPr>
        <w:t xml:space="preserve">роведение </w:t>
      </w:r>
      <w:r>
        <w:rPr>
          <w:color w:val="000000"/>
          <w:sz w:val="28"/>
          <w:szCs w:val="28"/>
          <w:lang w:val="ru-RU"/>
        </w:rPr>
        <w:t>с</w:t>
      </w:r>
      <w:r w:rsidRPr="002F65BD">
        <w:rPr>
          <w:color w:val="000000"/>
          <w:sz w:val="28"/>
          <w:szCs w:val="28"/>
          <w:lang w:val="ru-RU"/>
        </w:rPr>
        <w:t xml:space="preserve">обственно операции </w:t>
      </w:r>
      <w:r>
        <w:rPr>
          <w:color w:val="000000"/>
          <w:sz w:val="28"/>
          <w:szCs w:val="28"/>
          <w:lang w:val="ru-RU"/>
        </w:rPr>
        <w:t>робот-ассистированной адренал</w:t>
      </w:r>
      <w:r w:rsidRPr="002F65BD">
        <w:rPr>
          <w:color w:val="000000"/>
          <w:sz w:val="28"/>
          <w:szCs w:val="28"/>
          <w:lang w:val="ru-RU"/>
        </w:rPr>
        <w:t xml:space="preserve">эктомии. Оперирующий хирург </w:t>
      </w:r>
      <w:r w:rsidRPr="002F65BD">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Pr="002F65BD">
        <w:rPr>
          <w:color w:val="000000"/>
          <w:sz w:val="28"/>
          <w:szCs w:val="28"/>
          <w:lang w:val="ru-RU"/>
        </w:rPr>
        <w:t xml:space="preserve"> Анестезиолог проводит контроль за состоянием пациента в наркозе.</w:t>
      </w:r>
    </w:p>
    <w:p w14:paraId="2F9662E7" w14:textId="16AB2509" w:rsidR="00EA250A" w:rsidRPr="00715681" w:rsidRDefault="00621D77" w:rsidP="00621D77">
      <w:pPr>
        <w:spacing w:after="0" w:line="240" w:lineRule="auto"/>
        <w:ind w:firstLine="709"/>
        <w:jc w:val="both"/>
        <w:rPr>
          <w:b/>
          <w:color w:val="000000"/>
          <w:sz w:val="28"/>
          <w:szCs w:val="28"/>
          <w:highlight w:val="yellow"/>
          <w:lang w:val="ru-RU"/>
        </w:rPr>
      </w:pPr>
      <w:r w:rsidRPr="008A606F">
        <w:rPr>
          <w:b/>
          <w:color w:val="000000"/>
          <w:sz w:val="28"/>
          <w:szCs w:val="28"/>
          <w:lang w:val="ru-RU"/>
        </w:rPr>
        <w:t xml:space="preserve">3 этап. </w:t>
      </w:r>
      <w:r w:rsidRPr="008A606F">
        <w:rPr>
          <w:color w:val="000000"/>
          <w:sz w:val="28"/>
          <w:szCs w:val="28"/>
          <w:lang w:val="ru-RU"/>
        </w:rPr>
        <w:t xml:space="preserve">Завершение операции робот-ассистированной </w:t>
      </w:r>
      <w:r>
        <w:rPr>
          <w:color w:val="000000"/>
          <w:sz w:val="28"/>
          <w:szCs w:val="28"/>
          <w:lang w:val="ru-RU"/>
        </w:rPr>
        <w:t>адренал</w:t>
      </w:r>
      <w:r w:rsidRPr="002F65BD">
        <w:rPr>
          <w:color w:val="000000"/>
          <w:sz w:val="28"/>
          <w:szCs w:val="28"/>
          <w:lang w:val="ru-RU"/>
        </w:rPr>
        <w:t>эктомии</w:t>
      </w:r>
      <w:r w:rsidRPr="008A606F">
        <w:rPr>
          <w:color w:val="000000"/>
          <w:sz w:val="28"/>
          <w:szCs w:val="28"/>
          <w:lang w:val="ru-RU"/>
        </w:rPr>
        <w:t>. Производится закрытие операционной раны, установка катетера в уретру</w:t>
      </w:r>
      <w:r>
        <w:rPr>
          <w:color w:val="000000"/>
          <w:sz w:val="28"/>
          <w:szCs w:val="28"/>
          <w:lang w:val="ru-RU"/>
        </w:rPr>
        <w:t xml:space="preserve"> при необходимости</w:t>
      </w:r>
      <w:r w:rsidRPr="008A606F">
        <w:rPr>
          <w:color w:val="000000"/>
          <w:sz w:val="28"/>
          <w:szCs w:val="28"/>
          <w:lang w:val="ru-RU"/>
        </w:rPr>
        <w:t xml:space="preserve">, удаление </w:t>
      </w:r>
      <w:r>
        <w:rPr>
          <w:color w:val="000000"/>
          <w:sz w:val="28"/>
          <w:szCs w:val="28"/>
          <w:lang w:val="ru-RU"/>
        </w:rPr>
        <w:t>массы</w:t>
      </w:r>
      <w:r w:rsidRPr="008A606F">
        <w:rPr>
          <w:color w:val="000000"/>
          <w:sz w:val="28"/>
          <w:szCs w:val="28"/>
          <w:lang w:val="ru-RU"/>
        </w:rPr>
        <w:t>, удаление троакаров и накладываются швы. Санитарный работник производит уборку операционной.</w:t>
      </w:r>
    </w:p>
    <w:p w14:paraId="375CF2BD" w14:textId="77777777" w:rsidR="00EA250A" w:rsidRPr="00715681" w:rsidRDefault="00EA250A" w:rsidP="00F9783E">
      <w:pPr>
        <w:spacing w:after="0" w:line="240" w:lineRule="auto"/>
        <w:ind w:firstLine="709"/>
        <w:jc w:val="both"/>
        <w:rPr>
          <w:color w:val="000000"/>
          <w:sz w:val="28"/>
          <w:szCs w:val="28"/>
          <w:highlight w:val="yellow"/>
          <w:lang w:val="ru-RU"/>
        </w:rPr>
      </w:pPr>
    </w:p>
    <w:p w14:paraId="08D64892" w14:textId="6C5B6796" w:rsidR="00975C40" w:rsidRPr="0043123C" w:rsidRDefault="00CF29DE" w:rsidP="00A1158B">
      <w:pPr>
        <w:spacing w:after="0" w:line="240" w:lineRule="auto"/>
        <w:ind w:firstLine="709"/>
        <w:jc w:val="both"/>
        <w:rPr>
          <w:b/>
          <w:sz w:val="28"/>
          <w:szCs w:val="28"/>
          <w:lang w:val="ru-RU"/>
        </w:rPr>
      </w:pPr>
      <w:bookmarkStart w:id="16" w:name="z123"/>
      <w:bookmarkEnd w:id="15"/>
      <w:r>
        <w:rPr>
          <w:b/>
          <w:color w:val="000000"/>
          <w:sz w:val="28"/>
          <w:szCs w:val="28"/>
          <w:lang w:val="ru-RU"/>
        </w:rPr>
        <w:t>2.</w:t>
      </w:r>
      <w:r w:rsidR="00A1158B">
        <w:rPr>
          <w:b/>
          <w:color w:val="000000"/>
          <w:sz w:val="28"/>
          <w:szCs w:val="28"/>
          <w:lang w:val="ru-RU"/>
        </w:rPr>
        <w:t>6</w:t>
      </w:r>
      <w:r>
        <w:rPr>
          <w:b/>
          <w:color w:val="000000"/>
          <w:sz w:val="28"/>
          <w:szCs w:val="28"/>
          <w:lang w:val="ru-RU"/>
        </w:rPr>
        <w:t xml:space="preserve"> И</w:t>
      </w:r>
      <w:r w:rsidR="00116F6B" w:rsidRPr="0043123C">
        <w:rPr>
          <w:b/>
          <w:color w:val="000000"/>
          <w:sz w:val="28"/>
          <w:szCs w:val="28"/>
          <w:lang w:val="ru-RU"/>
        </w:rPr>
        <w:t>ндикаторы эффективности процедуры</w:t>
      </w:r>
      <w:r w:rsidR="00A85895" w:rsidRPr="0043123C">
        <w:rPr>
          <w:b/>
          <w:color w:val="000000"/>
          <w:sz w:val="28"/>
          <w:szCs w:val="28"/>
          <w:lang w:val="ru-RU"/>
        </w:rPr>
        <w:t xml:space="preserve"> [</w:t>
      </w:r>
      <w:r w:rsidR="0043123C">
        <w:rPr>
          <w:b/>
          <w:color w:val="000000"/>
          <w:sz w:val="28"/>
          <w:szCs w:val="28"/>
          <w:lang w:val="ru-RU"/>
        </w:rPr>
        <w:t>1,14,15</w:t>
      </w:r>
      <w:r w:rsidR="00E7521A" w:rsidRPr="00621D77">
        <w:rPr>
          <w:b/>
          <w:color w:val="000000"/>
          <w:sz w:val="28"/>
          <w:szCs w:val="28"/>
          <w:lang w:val="ru-RU"/>
        </w:rPr>
        <w:t>]</w:t>
      </w:r>
      <w:r w:rsidR="004C3080" w:rsidRPr="0043123C">
        <w:rPr>
          <w:b/>
          <w:color w:val="000000"/>
          <w:sz w:val="28"/>
          <w:szCs w:val="28"/>
          <w:lang w:val="ru-RU"/>
        </w:rPr>
        <w:t>:</w:t>
      </w:r>
    </w:p>
    <w:p w14:paraId="0790B7A5" w14:textId="7FE13234" w:rsidR="004C3080" w:rsidRPr="0043123C" w:rsidRDefault="0043123C" w:rsidP="0043123C">
      <w:pPr>
        <w:pStyle w:val="ae"/>
        <w:numPr>
          <w:ilvl w:val="0"/>
          <w:numId w:val="5"/>
        </w:numPr>
        <w:tabs>
          <w:tab w:val="left" w:pos="993"/>
        </w:tabs>
        <w:spacing w:after="0" w:line="240" w:lineRule="auto"/>
        <w:ind w:left="0" w:firstLine="709"/>
        <w:jc w:val="both"/>
        <w:rPr>
          <w:color w:val="000000"/>
          <w:sz w:val="28"/>
          <w:szCs w:val="28"/>
          <w:lang w:val="ru-RU"/>
        </w:rPr>
      </w:pPr>
      <w:bookmarkStart w:id="17" w:name="z124"/>
      <w:bookmarkEnd w:id="16"/>
      <w:r w:rsidRPr="0043123C">
        <w:rPr>
          <w:color w:val="000000"/>
          <w:sz w:val="28"/>
          <w:szCs w:val="28"/>
          <w:lang w:val="ru-RU"/>
        </w:rPr>
        <w:t>Низкая кровопотеря, отсутствие показаний к переливанию компонентов крови, отсутствие интраоперационных осложнений</w:t>
      </w:r>
      <w:r w:rsidR="004C3080" w:rsidRPr="0043123C">
        <w:rPr>
          <w:color w:val="000000"/>
          <w:sz w:val="28"/>
          <w:szCs w:val="28"/>
          <w:lang w:val="ru-RU"/>
        </w:rPr>
        <w:t>;</w:t>
      </w:r>
    </w:p>
    <w:p w14:paraId="583EEFCA" w14:textId="18DBB00D" w:rsidR="004C3080" w:rsidRPr="0043123C" w:rsidRDefault="004C3080" w:rsidP="00F9783E">
      <w:pPr>
        <w:pStyle w:val="ae"/>
        <w:numPr>
          <w:ilvl w:val="0"/>
          <w:numId w:val="5"/>
        </w:numPr>
        <w:tabs>
          <w:tab w:val="left" w:pos="993"/>
        </w:tabs>
        <w:spacing w:after="0" w:line="240" w:lineRule="auto"/>
        <w:ind w:left="0" w:firstLine="709"/>
        <w:jc w:val="both"/>
        <w:rPr>
          <w:color w:val="000000"/>
          <w:sz w:val="28"/>
          <w:szCs w:val="28"/>
          <w:lang w:val="ru-RU"/>
        </w:rPr>
      </w:pPr>
      <w:r w:rsidRPr="0043123C">
        <w:rPr>
          <w:color w:val="000000"/>
          <w:sz w:val="28"/>
          <w:szCs w:val="28"/>
          <w:lang w:val="ru-RU"/>
        </w:rPr>
        <w:t>При ад</w:t>
      </w:r>
      <w:r w:rsidR="00EC400F" w:rsidRPr="0043123C">
        <w:rPr>
          <w:color w:val="000000"/>
          <w:sz w:val="28"/>
          <w:szCs w:val="28"/>
          <w:lang w:val="ru-RU"/>
        </w:rPr>
        <w:t>ренал</w:t>
      </w:r>
      <w:r w:rsidRPr="0043123C">
        <w:rPr>
          <w:color w:val="000000"/>
          <w:sz w:val="28"/>
          <w:szCs w:val="28"/>
          <w:lang w:val="ru-RU"/>
        </w:rPr>
        <w:t>эктомии – заживление раны первичным натяжением, состоятельность швов, сухая и чистая послеоперационная рана;</w:t>
      </w:r>
    </w:p>
    <w:p w14:paraId="382B5AEB" w14:textId="710E4101" w:rsidR="004C3080" w:rsidRPr="0043123C" w:rsidRDefault="004C3080" w:rsidP="00F9783E">
      <w:pPr>
        <w:pStyle w:val="ae"/>
        <w:numPr>
          <w:ilvl w:val="0"/>
          <w:numId w:val="5"/>
        </w:numPr>
        <w:tabs>
          <w:tab w:val="left" w:pos="993"/>
        </w:tabs>
        <w:spacing w:after="0" w:line="240" w:lineRule="auto"/>
        <w:ind w:left="0" w:firstLine="709"/>
        <w:jc w:val="both"/>
        <w:rPr>
          <w:color w:val="000000"/>
          <w:sz w:val="28"/>
          <w:szCs w:val="28"/>
          <w:lang w:val="ru-RU"/>
        </w:rPr>
      </w:pPr>
      <w:r w:rsidRPr="0043123C">
        <w:rPr>
          <w:color w:val="000000"/>
          <w:sz w:val="28"/>
          <w:szCs w:val="28"/>
          <w:lang w:val="ru-RU"/>
        </w:rPr>
        <w:t>В лабораторных анализах – отсутствие высокого лейкоцитоза, допускается лейкоцитурия, умеренн</w:t>
      </w:r>
      <w:r w:rsidR="008D4C47" w:rsidRPr="0043123C">
        <w:rPr>
          <w:color w:val="000000"/>
          <w:sz w:val="28"/>
          <w:szCs w:val="28"/>
          <w:lang w:val="ru-RU"/>
        </w:rPr>
        <w:t>о</w:t>
      </w:r>
      <w:r w:rsidRPr="0043123C">
        <w:rPr>
          <w:color w:val="000000"/>
          <w:sz w:val="28"/>
          <w:szCs w:val="28"/>
          <w:lang w:val="ru-RU"/>
        </w:rPr>
        <w:t>е снижение уровней гемоглобина и эритроцитов.</w:t>
      </w:r>
    </w:p>
    <w:p w14:paraId="5D0F2BE3" w14:textId="77777777" w:rsidR="00027CA7" w:rsidRDefault="00027CA7">
      <w:pPr>
        <w:rPr>
          <w:color w:val="000000"/>
          <w:sz w:val="28"/>
          <w:szCs w:val="28"/>
          <w:lang w:val="ru-RU"/>
        </w:rPr>
      </w:pPr>
      <w:r>
        <w:rPr>
          <w:color w:val="000000"/>
          <w:sz w:val="28"/>
          <w:szCs w:val="28"/>
          <w:lang w:val="ru-RU"/>
        </w:rPr>
        <w:br w:type="page"/>
      </w:r>
    </w:p>
    <w:p w14:paraId="731E7F1A" w14:textId="77777777" w:rsidR="00D43D8A" w:rsidRPr="00D43D8A" w:rsidRDefault="00D43D8A" w:rsidP="00D43D8A">
      <w:pPr>
        <w:spacing w:after="0" w:line="240" w:lineRule="auto"/>
        <w:jc w:val="center"/>
        <w:rPr>
          <w:bCs/>
          <w:color w:val="000000"/>
          <w:sz w:val="28"/>
          <w:szCs w:val="28"/>
          <w:lang w:val="ru-RU"/>
        </w:rPr>
      </w:pPr>
      <w:r w:rsidRPr="00D43D8A">
        <w:rPr>
          <w:bCs/>
          <w:color w:val="000000"/>
          <w:sz w:val="28"/>
          <w:szCs w:val="28"/>
          <w:lang w:val="ru-RU"/>
        </w:rPr>
        <w:lastRenderedPageBreak/>
        <w:t>КЛИНИЧЕСКИЙ ПРОТОКОЛ МЕДИЦИНСКОГО ВМЕШАТЕЛЬСТВА</w:t>
      </w:r>
    </w:p>
    <w:p w14:paraId="15EB08DF" w14:textId="6AED567E" w:rsidR="00D43D8A" w:rsidRDefault="00D43D8A" w:rsidP="00715681">
      <w:pPr>
        <w:pStyle w:val="1"/>
        <w:jc w:val="center"/>
        <w:rPr>
          <w:b/>
          <w:lang w:val="ru-RU"/>
        </w:rPr>
      </w:pPr>
      <w:bookmarkStart w:id="18" w:name="_Toc81484586"/>
      <w:r w:rsidRPr="00D43D8A">
        <w:rPr>
          <w:b/>
          <w:lang w:val="ru-RU"/>
        </w:rPr>
        <w:t>ЛАПАРОСКОПИЧЕСКАЯ РОБОТ-АССИСТИР</w:t>
      </w:r>
      <w:r>
        <w:rPr>
          <w:b/>
          <w:lang w:val="ru-RU"/>
        </w:rPr>
        <w:t xml:space="preserve">ОВАННАЯ </w:t>
      </w:r>
      <w:r w:rsidR="00715681">
        <w:rPr>
          <w:b/>
          <w:lang w:val="ru-RU"/>
        </w:rPr>
        <w:t>ХОЛИЦИСТЭКТОМИЯ</w:t>
      </w:r>
      <w:bookmarkEnd w:id="18"/>
    </w:p>
    <w:p w14:paraId="2E1C211A" w14:textId="77777777" w:rsidR="00715681" w:rsidRPr="008E7785" w:rsidRDefault="00715681" w:rsidP="00715681">
      <w:pPr>
        <w:rPr>
          <w:sz w:val="28"/>
          <w:lang w:val="ru-RU"/>
        </w:rPr>
      </w:pPr>
    </w:p>
    <w:p w14:paraId="16684DC1" w14:textId="77777777" w:rsidR="00027CA7" w:rsidRDefault="00027CA7" w:rsidP="00715681">
      <w:pPr>
        <w:spacing w:after="0" w:line="240" w:lineRule="auto"/>
        <w:jc w:val="both"/>
        <w:rPr>
          <w:color w:val="000000"/>
          <w:sz w:val="28"/>
          <w:szCs w:val="28"/>
          <w:lang w:val="ru-RU"/>
        </w:rPr>
      </w:pPr>
    </w:p>
    <w:p w14:paraId="5A0281ED" w14:textId="77777777" w:rsidR="00621D77" w:rsidRPr="0066398E" w:rsidRDefault="00621D77" w:rsidP="008E7785">
      <w:pPr>
        <w:pStyle w:val="ae"/>
        <w:numPr>
          <w:ilvl w:val="0"/>
          <w:numId w:val="13"/>
        </w:numPr>
        <w:spacing w:after="0" w:line="240" w:lineRule="auto"/>
        <w:jc w:val="both"/>
        <w:rPr>
          <w:b/>
          <w:color w:val="000000"/>
          <w:sz w:val="28"/>
          <w:szCs w:val="28"/>
          <w:lang w:val="ru-RU"/>
        </w:rPr>
      </w:pPr>
      <w:r w:rsidRPr="0066398E">
        <w:rPr>
          <w:b/>
          <w:color w:val="000000"/>
          <w:sz w:val="28"/>
          <w:szCs w:val="28"/>
          <w:lang w:val="ru-RU"/>
        </w:rPr>
        <w:t>Вводная часть</w:t>
      </w:r>
    </w:p>
    <w:p w14:paraId="2D3F5191" w14:textId="2C484933" w:rsidR="00621D77" w:rsidRPr="0066398E" w:rsidRDefault="00621D77" w:rsidP="00621D77">
      <w:pPr>
        <w:spacing w:after="0" w:line="240" w:lineRule="auto"/>
        <w:ind w:firstLine="709"/>
        <w:jc w:val="both"/>
        <w:rPr>
          <w:color w:val="000000"/>
          <w:sz w:val="28"/>
          <w:szCs w:val="28"/>
          <w:lang w:val="ru-RU"/>
        </w:rPr>
      </w:pPr>
      <w:r w:rsidRPr="0066398E">
        <w:rPr>
          <w:color w:val="000000"/>
          <w:sz w:val="28"/>
          <w:szCs w:val="28"/>
          <w:lang w:val="ru-RU"/>
        </w:rPr>
        <w:t xml:space="preserve">Робот-ассистированная </w:t>
      </w:r>
      <w:r>
        <w:rPr>
          <w:color w:val="000000"/>
          <w:sz w:val="28"/>
          <w:szCs w:val="28"/>
          <w:lang w:val="ru-RU"/>
        </w:rPr>
        <w:t>холецист</w:t>
      </w:r>
      <w:r w:rsidRPr="0066398E">
        <w:rPr>
          <w:color w:val="000000"/>
          <w:sz w:val="28"/>
          <w:szCs w:val="28"/>
          <w:lang w:val="ru-RU"/>
        </w:rPr>
        <w:t xml:space="preserve">эктомия является минимально инвазивной операцией для хирургического </w:t>
      </w:r>
      <w:r w:rsidR="00B41A93">
        <w:rPr>
          <w:color w:val="000000"/>
          <w:sz w:val="28"/>
          <w:szCs w:val="28"/>
          <w:lang w:val="ru-RU"/>
        </w:rPr>
        <w:t>удаления патологически измененного желчного пузыря</w:t>
      </w:r>
      <w:r w:rsidRPr="0066398E">
        <w:rPr>
          <w:color w:val="000000"/>
          <w:sz w:val="28"/>
          <w:szCs w:val="28"/>
          <w:lang w:val="ru-RU"/>
        </w:rPr>
        <w:t>.</w:t>
      </w:r>
    </w:p>
    <w:p w14:paraId="7128F3CD" w14:textId="77777777" w:rsidR="00621D77" w:rsidRPr="00715681" w:rsidRDefault="00621D77" w:rsidP="00621D77">
      <w:pPr>
        <w:spacing w:after="0" w:line="240" w:lineRule="auto"/>
        <w:ind w:firstLine="709"/>
        <w:jc w:val="both"/>
        <w:rPr>
          <w:b/>
          <w:color w:val="000000"/>
          <w:sz w:val="28"/>
          <w:szCs w:val="28"/>
          <w:highlight w:val="yellow"/>
          <w:lang w:val="ru-RU"/>
        </w:rPr>
      </w:pPr>
    </w:p>
    <w:p w14:paraId="4B1DEE4B" w14:textId="020F7031" w:rsidR="00621D77" w:rsidRPr="00767647" w:rsidRDefault="00CF29DE" w:rsidP="00A1158B">
      <w:pPr>
        <w:spacing w:after="0" w:line="240" w:lineRule="auto"/>
        <w:ind w:firstLine="709"/>
        <w:jc w:val="both"/>
        <w:rPr>
          <w:b/>
          <w:sz w:val="28"/>
          <w:szCs w:val="28"/>
          <w:lang w:val="ru-RU"/>
        </w:rPr>
      </w:pPr>
      <w:r>
        <w:rPr>
          <w:b/>
          <w:color w:val="000000"/>
          <w:sz w:val="28"/>
          <w:szCs w:val="28"/>
          <w:lang w:val="ru-RU"/>
        </w:rPr>
        <w:t>1.1 К</w:t>
      </w:r>
      <w:r w:rsidR="00621D77" w:rsidRPr="00767647">
        <w:rPr>
          <w:b/>
          <w:color w:val="000000"/>
          <w:sz w:val="28"/>
          <w:szCs w:val="28"/>
          <w:lang w:val="ru-RU"/>
        </w:rPr>
        <w:t>од(ы) МКБ-10:</w:t>
      </w:r>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4"/>
        <w:gridCol w:w="8382"/>
      </w:tblGrid>
      <w:tr w:rsidR="00621D77" w:rsidRPr="00767647" w14:paraId="296AEDF2" w14:textId="77777777" w:rsidTr="00C058DF">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B7F99" w14:textId="77777777" w:rsidR="00621D77" w:rsidRPr="00767647" w:rsidRDefault="00621D77" w:rsidP="00C058DF">
            <w:pPr>
              <w:spacing w:after="0" w:line="240" w:lineRule="auto"/>
              <w:jc w:val="both"/>
              <w:rPr>
                <w:sz w:val="28"/>
                <w:szCs w:val="28"/>
              </w:rPr>
            </w:pPr>
            <w:r w:rsidRPr="00767647">
              <w:rPr>
                <w:color w:val="000000"/>
                <w:sz w:val="28"/>
                <w:szCs w:val="28"/>
              </w:rPr>
              <w:t>МКБ-10</w:t>
            </w:r>
          </w:p>
        </w:tc>
      </w:tr>
      <w:tr w:rsidR="00621D77" w:rsidRPr="00767647" w14:paraId="0E6EE93E" w14:textId="77777777" w:rsidTr="00C058DF">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71CD5" w14:textId="77777777" w:rsidR="00621D77" w:rsidRPr="00767647" w:rsidRDefault="00621D77" w:rsidP="00C058DF">
            <w:pPr>
              <w:spacing w:after="0" w:line="240" w:lineRule="auto"/>
              <w:jc w:val="both"/>
              <w:rPr>
                <w:sz w:val="28"/>
                <w:szCs w:val="28"/>
              </w:rPr>
            </w:pPr>
            <w:r w:rsidRPr="00767647">
              <w:rPr>
                <w:color w:val="000000"/>
                <w:sz w:val="28"/>
                <w:szCs w:val="28"/>
                <w:lang w:val="ru-RU"/>
              </w:rPr>
              <w:t>Код</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9C889" w14:textId="77777777" w:rsidR="00621D77" w:rsidRPr="00767647" w:rsidRDefault="00621D77" w:rsidP="00C058DF">
            <w:pPr>
              <w:spacing w:after="0" w:line="240" w:lineRule="auto"/>
              <w:jc w:val="both"/>
              <w:rPr>
                <w:sz w:val="28"/>
                <w:szCs w:val="28"/>
              </w:rPr>
            </w:pPr>
            <w:r w:rsidRPr="00767647">
              <w:rPr>
                <w:color w:val="000000"/>
                <w:sz w:val="28"/>
                <w:szCs w:val="28"/>
                <w:lang w:val="ru-RU"/>
              </w:rPr>
              <w:t>Название</w:t>
            </w:r>
          </w:p>
        </w:tc>
      </w:tr>
      <w:tr w:rsidR="00621D77" w:rsidRPr="00C86B57" w14:paraId="08A6F40E" w14:textId="77777777" w:rsidTr="00C058DF">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6AF36" w14:textId="503699D7" w:rsidR="00621D77" w:rsidRPr="00767647" w:rsidRDefault="003A30C8" w:rsidP="00C058DF">
            <w:pPr>
              <w:spacing w:after="0" w:line="240" w:lineRule="auto"/>
              <w:jc w:val="both"/>
              <w:rPr>
                <w:color w:val="000000"/>
                <w:sz w:val="28"/>
                <w:szCs w:val="28"/>
                <w:lang w:val="ru-RU"/>
              </w:rPr>
            </w:pPr>
            <w:r w:rsidRPr="003A30C8">
              <w:rPr>
                <w:rFonts w:eastAsiaTheme="minorHAnsi"/>
                <w:color w:val="000000"/>
                <w:sz w:val="28"/>
                <w:szCs w:val="28"/>
                <w:lang w:val="ru-RU"/>
              </w:rPr>
              <w:t>K80.0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C9397" w14:textId="59B8BE2C" w:rsidR="00621D77" w:rsidRPr="003A30C8" w:rsidRDefault="003A30C8" w:rsidP="003A30C8">
            <w:pPr>
              <w:autoSpaceDE w:val="0"/>
              <w:autoSpaceDN w:val="0"/>
              <w:adjustRightInd w:val="0"/>
              <w:spacing w:after="0" w:line="240" w:lineRule="auto"/>
              <w:rPr>
                <w:rFonts w:eastAsiaTheme="minorHAnsi"/>
                <w:color w:val="000000"/>
                <w:sz w:val="28"/>
                <w:szCs w:val="28"/>
                <w:lang w:val="ru-RU"/>
              </w:rPr>
            </w:pPr>
            <w:r w:rsidRPr="003A30C8">
              <w:rPr>
                <w:rFonts w:eastAsiaTheme="minorHAnsi"/>
                <w:color w:val="000000"/>
                <w:sz w:val="28"/>
                <w:szCs w:val="28"/>
                <w:lang w:val="ru-RU"/>
              </w:rPr>
              <w:t xml:space="preserve">камни желчного пузыря с острым холециститом </w:t>
            </w:r>
          </w:p>
        </w:tc>
      </w:tr>
      <w:tr w:rsidR="00621D77" w:rsidRPr="003A30C8" w14:paraId="678175C1" w14:textId="77777777" w:rsidTr="00C058DF">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D7BA8" w14:textId="59BD8924" w:rsidR="00621D77" w:rsidRPr="00715681" w:rsidRDefault="003A30C8" w:rsidP="00C058DF">
            <w:pPr>
              <w:spacing w:after="0" w:line="240" w:lineRule="auto"/>
              <w:jc w:val="both"/>
              <w:rPr>
                <w:color w:val="000000"/>
                <w:sz w:val="28"/>
                <w:szCs w:val="28"/>
                <w:highlight w:val="yellow"/>
                <w:lang w:val="ru-RU"/>
              </w:rPr>
            </w:pPr>
            <w:r w:rsidRPr="003A30C8">
              <w:rPr>
                <w:rFonts w:eastAsiaTheme="minorHAnsi"/>
                <w:color w:val="000000"/>
                <w:sz w:val="28"/>
                <w:szCs w:val="28"/>
                <w:lang w:val="ru-RU"/>
              </w:rPr>
              <w:t>K81.0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D82D8" w14:textId="0D1E2D53" w:rsidR="00621D77" w:rsidRPr="003A30C8" w:rsidRDefault="003A30C8" w:rsidP="003A30C8">
            <w:pPr>
              <w:autoSpaceDE w:val="0"/>
              <w:autoSpaceDN w:val="0"/>
              <w:adjustRightInd w:val="0"/>
              <w:spacing w:after="0" w:line="240" w:lineRule="auto"/>
              <w:rPr>
                <w:rFonts w:eastAsiaTheme="minorHAnsi"/>
                <w:color w:val="000000"/>
                <w:sz w:val="28"/>
                <w:szCs w:val="28"/>
                <w:lang w:val="ru-RU"/>
              </w:rPr>
            </w:pPr>
            <w:r w:rsidRPr="003A30C8">
              <w:rPr>
                <w:rFonts w:eastAsiaTheme="minorHAnsi"/>
                <w:color w:val="000000"/>
                <w:sz w:val="28"/>
                <w:szCs w:val="28"/>
                <w:lang w:val="ru-RU"/>
              </w:rPr>
              <w:t xml:space="preserve">острый холецистит </w:t>
            </w:r>
          </w:p>
        </w:tc>
      </w:tr>
      <w:tr w:rsidR="003A30C8" w:rsidRPr="00715681" w14:paraId="07B91FF4" w14:textId="77777777" w:rsidTr="00C058DF">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84D6B" w14:textId="10D618B4" w:rsidR="003A30C8" w:rsidRPr="00715681" w:rsidRDefault="003A30C8" w:rsidP="00C058DF">
            <w:pPr>
              <w:spacing w:after="0" w:line="240" w:lineRule="auto"/>
              <w:jc w:val="both"/>
              <w:rPr>
                <w:color w:val="000000"/>
                <w:sz w:val="28"/>
                <w:szCs w:val="28"/>
                <w:highlight w:val="yellow"/>
                <w:lang w:val="ru-RU"/>
              </w:rPr>
            </w:pPr>
            <w:r w:rsidRPr="003A30C8">
              <w:rPr>
                <w:rFonts w:eastAsiaTheme="minorHAnsi"/>
                <w:color w:val="000000"/>
                <w:sz w:val="28"/>
                <w:szCs w:val="28"/>
                <w:lang w:val="ru-RU"/>
              </w:rPr>
              <w:t>K82.0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EBA97" w14:textId="26E6D7A7" w:rsidR="003A30C8" w:rsidRPr="003A30C8" w:rsidRDefault="003A30C8" w:rsidP="003A30C8">
            <w:pPr>
              <w:autoSpaceDE w:val="0"/>
              <w:autoSpaceDN w:val="0"/>
              <w:adjustRightInd w:val="0"/>
              <w:spacing w:after="0" w:line="240" w:lineRule="auto"/>
              <w:rPr>
                <w:rFonts w:eastAsiaTheme="minorHAnsi"/>
                <w:color w:val="000000"/>
                <w:sz w:val="28"/>
                <w:szCs w:val="28"/>
                <w:lang w:val="ru-RU"/>
              </w:rPr>
            </w:pPr>
            <w:r w:rsidRPr="003A30C8">
              <w:rPr>
                <w:rFonts w:eastAsiaTheme="minorHAnsi"/>
                <w:color w:val="000000"/>
                <w:sz w:val="28"/>
                <w:szCs w:val="28"/>
                <w:lang w:val="ru-RU"/>
              </w:rPr>
              <w:t xml:space="preserve">закупорка желчного пузыря </w:t>
            </w:r>
          </w:p>
        </w:tc>
      </w:tr>
      <w:tr w:rsidR="003A30C8" w:rsidRPr="00715681" w14:paraId="0E7DA7BC" w14:textId="77777777" w:rsidTr="00C058DF">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419E2" w14:textId="5762AFA6" w:rsidR="003A30C8" w:rsidRPr="00715681" w:rsidRDefault="003A30C8" w:rsidP="00C058DF">
            <w:pPr>
              <w:spacing w:after="0" w:line="240" w:lineRule="auto"/>
              <w:jc w:val="both"/>
              <w:rPr>
                <w:color w:val="000000"/>
                <w:sz w:val="28"/>
                <w:szCs w:val="28"/>
                <w:highlight w:val="yellow"/>
                <w:lang w:val="ru-RU"/>
              </w:rPr>
            </w:pPr>
            <w:r w:rsidRPr="003A30C8">
              <w:rPr>
                <w:rFonts w:eastAsiaTheme="minorHAnsi"/>
                <w:color w:val="000000"/>
                <w:sz w:val="28"/>
                <w:szCs w:val="28"/>
                <w:lang w:val="ru-RU"/>
              </w:rPr>
              <w:t>K82.2</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1CEF6" w14:textId="33E79C44" w:rsidR="003A30C8" w:rsidRPr="00715681" w:rsidRDefault="003A30C8" w:rsidP="00C058DF">
            <w:pPr>
              <w:spacing w:after="0" w:line="240" w:lineRule="auto"/>
              <w:jc w:val="both"/>
              <w:rPr>
                <w:color w:val="000000"/>
                <w:sz w:val="28"/>
                <w:szCs w:val="28"/>
                <w:highlight w:val="yellow"/>
                <w:lang w:val="ru-RU"/>
              </w:rPr>
            </w:pPr>
            <w:r w:rsidRPr="003A30C8">
              <w:rPr>
                <w:rFonts w:eastAsiaTheme="minorHAnsi"/>
                <w:color w:val="000000"/>
                <w:sz w:val="28"/>
                <w:szCs w:val="28"/>
                <w:lang w:val="ru-RU"/>
              </w:rPr>
              <w:t>прободение желчного пузыря</w:t>
            </w:r>
          </w:p>
        </w:tc>
      </w:tr>
      <w:tr w:rsidR="00560F59" w:rsidRPr="00C86B57" w14:paraId="4C10D328" w14:textId="77777777" w:rsidTr="00C058DF">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0E36A" w14:textId="073B6A2C" w:rsidR="00560F59" w:rsidRPr="003A30C8" w:rsidRDefault="00560F59" w:rsidP="00C058DF">
            <w:pPr>
              <w:spacing w:after="0" w:line="240" w:lineRule="auto"/>
              <w:jc w:val="both"/>
              <w:rPr>
                <w:rFonts w:eastAsiaTheme="minorHAnsi"/>
                <w:color w:val="000000"/>
                <w:sz w:val="28"/>
                <w:szCs w:val="28"/>
                <w:lang w:val="ru-RU"/>
              </w:rPr>
            </w:pPr>
            <w:r w:rsidRPr="00560F59">
              <w:rPr>
                <w:rFonts w:eastAsiaTheme="minorHAnsi"/>
                <w:color w:val="000000"/>
                <w:sz w:val="28"/>
                <w:szCs w:val="28"/>
                <w:lang w:val="ru-RU"/>
              </w:rPr>
              <w:t>К 80.1</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10BDC" w14:textId="0D64C419" w:rsidR="00560F59" w:rsidRPr="003A30C8" w:rsidRDefault="00560F59" w:rsidP="00560F59">
            <w:pPr>
              <w:spacing w:after="0" w:line="240" w:lineRule="auto"/>
              <w:jc w:val="both"/>
              <w:rPr>
                <w:rFonts w:eastAsiaTheme="minorHAnsi"/>
                <w:color w:val="000000"/>
                <w:sz w:val="28"/>
                <w:szCs w:val="28"/>
                <w:lang w:val="ru-RU"/>
              </w:rPr>
            </w:pPr>
            <w:r w:rsidRPr="00560F59">
              <w:rPr>
                <w:rFonts w:eastAsiaTheme="minorHAnsi"/>
                <w:color w:val="000000"/>
                <w:sz w:val="28"/>
                <w:szCs w:val="28"/>
                <w:lang w:val="ru-RU"/>
              </w:rPr>
              <w:t>Камни желчного пузыря с другим холециститом</w:t>
            </w:r>
          </w:p>
        </w:tc>
      </w:tr>
    </w:tbl>
    <w:p w14:paraId="6C8F4C6B" w14:textId="77777777" w:rsidR="00621D77" w:rsidRPr="00715681" w:rsidRDefault="00621D77" w:rsidP="00621D77">
      <w:pPr>
        <w:spacing w:after="0" w:line="240" w:lineRule="auto"/>
        <w:ind w:firstLine="709"/>
        <w:jc w:val="both"/>
        <w:rPr>
          <w:color w:val="000000"/>
          <w:sz w:val="28"/>
          <w:szCs w:val="28"/>
          <w:highlight w:val="yellow"/>
          <w:lang w:val="ru-RU"/>
        </w:rPr>
      </w:pPr>
    </w:p>
    <w:p w14:paraId="5073A6DF" w14:textId="0D275E86" w:rsidR="00621D77" w:rsidRPr="00CF29DE" w:rsidRDefault="00CF29DE" w:rsidP="00A1158B">
      <w:pPr>
        <w:spacing w:after="0" w:line="240" w:lineRule="auto"/>
        <w:ind w:firstLine="720"/>
        <w:jc w:val="both"/>
        <w:rPr>
          <w:color w:val="000000"/>
          <w:sz w:val="28"/>
          <w:szCs w:val="28"/>
          <w:lang w:val="ru-RU"/>
        </w:rPr>
      </w:pPr>
      <w:r>
        <w:rPr>
          <w:b/>
          <w:color w:val="000000"/>
          <w:sz w:val="28"/>
          <w:szCs w:val="28"/>
          <w:lang w:val="ru-RU"/>
        </w:rPr>
        <w:t xml:space="preserve">1.2 </w:t>
      </w:r>
      <w:r w:rsidRPr="00CF29DE">
        <w:rPr>
          <w:b/>
          <w:color w:val="000000"/>
          <w:sz w:val="28"/>
          <w:szCs w:val="28"/>
          <w:lang w:val="ru-RU"/>
        </w:rPr>
        <w:t>Д</w:t>
      </w:r>
      <w:r w:rsidR="00621D77" w:rsidRPr="00CF29DE">
        <w:rPr>
          <w:b/>
          <w:color w:val="000000"/>
          <w:sz w:val="28"/>
          <w:szCs w:val="28"/>
          <w:lang w:val="ru-RU"/>
        </w:rPr>
        <w:t>ата разработки и пересмотра протокола:</w:t>
      </w:r>
      <w:r w:rsidR="00621D77" w:rsidRPr="00CF29DE">
        <w:rPr>
          <w:color w:val="000000"/>
          <w:sz w:val="28"/>
          <w:szCs w:val="28"/>
          <w:lang w:val="ru-RU"/>
        </w:rPr>
        <w:t xml:space="preserve"> 2021 год.</w:t>
      </w:r>
    </w:p>
    <w:p w14:paraId="7FD5988B" w14:textId="77777777" w:rsidR="00621D77" w:rsidRPr="00715681" w:rsidRDefault="00621D77" w:rsidP="00621D77">
      <w:pPr>
        <w:spacing w:after="0" w:line="240" w:lineRule="auto"/>
        <w:ind w:firstLine="709"/>
        <w:jc w:val="both"/>
        <w:rPr>
          <w:color w:val="000000"/>
          <w:sz w:val="28"/>
          <w:szCs w:val="28"/>
          <w:highlight w:val="yellow"/>
          <w:lang w:val="ru-RU"/>
        </w:rPr>
      </w:pPr>
    </w:p>
    <w:p w14:paraId="4049FD0A" w14:textId="6E72E6E0" w:rsidR="00621D77" w:rsidRPr="00CF29DE" w:rsidRDefault="00CF29DE" w:rsidP="00A1158B">
      <w:pPr>
        <w:spacing w:after="0" w:line="240" w:lineRule="auto"/>
        <w:ind w:firstLine="709"/>
        <w:jc w:val="both"/>
        <w:rPr>
          <w:b/>
          <w:color w:val="000000"/>
          <w:sz w:val="28"/>
          <w:szCs w:val="28"/>
          <w:lang w:val="ru-RU"/>
        </w:rPr>
      </w:pPr>
      <w:r>
        <w:rPr>
          <w:b/>
          <w:color w:val="000000"/>
          <w:sz w:val="28"/>
          <w:szCs w:val="28"/>
          <w:lang w:val="ru-RU"/>
        </w:rPr>
        <w:t>1.3 С</w:t>
      </w:r>
      <w:r w:rsidR="00621D77" w:rsidRPr="00CF29DE">
        <w:rPr>
          <w:b/>
          <w:color w:val="000000"/>
          <w:sz w:val="28"/>
          <w:szCs w:val="28"/>
          <w:lang w:val="ru-RU"/>
        </w:rPr>
        <w:t>окращения, используемые в протоколе:</w:t>
      </w:r>
    </w:p>
    <w:p w14:paraId="717D3BE0" w14:textId="388DC8BD" w:rsidR="00621D77" w:rsidRDefault="003A30C8" w:rsidP="00621D77">
      <w:pPr>
        <w:spacing w:after="0" w:line="240" w:lineRule="auto"/>
        <w:ind w:firstLine="709"/>
        <w:jc w:val="both"/>
        <w:rPr>
          <w:rFonts w:eastAsiaTheme="minorHAnsi"/>
          <w:color w:val="000000"/>
          <w:sz w:val="28"/>
          <w:szCs w:val="28"/>
          <w:lang w:val="ru-RU"/>
        </w:rPr>
      </w:pPr>
      <w:r>
        <w:rPr>
          <w:color w:val="000000"/>
          <w:sz w:val="28"/>
          <w:lang w:val="kk-KZ"/>
        </w:rPr>
        <w:t>ОХ</w:t>
      </w:r>
      <w:r w:rsidR="00621D77" w:rsidRPr="00F5071F">
        <w:rPr>
          <w:color w:val="000000"/>
          <w:sz w:val="28"/>
          <w:lang w:val="ru-RU"/>
        </w:rPr>
        <w:tab/>
      </w:r>
      <w:r w:rsidR="00621D77" w:rsidRPr="00F5071F">
        <w:rPr>
          <w:color w:val="000000"/>
          <w:sz w:val="28"/>
          <w:lang w:val="ru-RU"/>
        </w:rPr>
        <w:tab/>
      </w:r>
      <w:r w:rsidRPr="00FB69DF">
        <w:rPr>
          <w:rFonts w:eastAsiaTheme="minorHAnsi"/>
          <w:color w:val="000000"/>
          <w:sz w:val="28"/>
          <w:szCs w:val="28"/>
          <w:lang w:val="ru-RU"/>
        </w:rPr>
        <w:t>Острый холецистит</w:t>
      </w:r>
    </w:p>
    <w:p w14:paraId="79110A2D" w14:textId="1DC0540A" w:rsidR="008F766A" w:rsidRPr="00F5071F" w:rsidRDefault="008F766A" w:rsidP="00621D77">
      <w:pPr>
        <w:spacing w:after="0" w:line="240" w:lineRule="auto"/>
        <w:ind w:firstLine="709"/>
        <w:jc w:val="both"/>
        <w:rPr>
          <w:color w:val="000000"/>
          <w:sz w:val="28"/>
          <w:szCs w:val="28"/>
          <w:lang w:val="ru-RU"/>
        </w:rPr>
      </w:pPr>
      <w:r>
        <w:rPr>
          <w:rFonts w:eastAsiaTheme="minorHAnsi"/>
          <w:color w:val="000000"/>
          <w:sz w:val="28"/>
          <w:szCs w:val="28"/>
          <w:lang w:val="ru-RU"/>
        </w:rPr>
        <w:t>ХЭ</w:t>
      </w:r>
      <w:r>
        <w:rPr>
          <w:rFonts w:eastAsiaTheme="minorHAnsi"/>
          <w:color w:val="000000"/>
          <w:sz w:val="28"/>
          <w:szCs w:val="28"/>
          <w:lang w:val="ru-RU"/>
        </w:rPr>
        <w:tab/>
      </w:r>
      <w:r>
        <w:rPr>
          <w:rFonts w:eastAsiaTheme="minorHAnsi"/>
          <w:color w:val="000000"/>
          <w:sz w:val="28"/>
          <w:szCs w:val="28"/>
          <w:lang w:val="ru-RU"/>
        </w:rPr>
        <w:tab/>
        <w:t>Холецистэктомия</w:t>
      </w:r>
    </w:p>
    <w:p w14:paraId="6C6EF902" w14:textId="0194CB35" w:rsidR="00621D77" w:rsidRPr="00F5071F" w:rsidRDefault="003A30C8" w:rsidP="00621D77">
      <w:pPr>
        <w:spacing w:after="0" w:line="240" w:lineRule="auto"/>
        <w:ind w:firstLine="709"/>
        <w:jc w:val="both"/>
        <w:rPr>
          <w:color w:val="000000"/>
          <w:sz w:val="28"/>
          <w:szCs w:val="28"/>
          <w:lang w:val="ru-RU"/>
        </w:rPr>
      </w:pPr>
      <w:r w:rsidRPr="00FB69DF">
        <w:rPr>
          <w:rFonts w:eastAsiaTheme="minorHAnsi"/>
          <w:color w:val="000000"/>
          <w:sz w:val="28"/>
          <w:szCs w:val="28"/>
          <w:lang w:val="ru-RU"/>
        </w:rPr>
        <w:t>ЖКБ</w:t>
      </w:r>
      <w:r w:rsidR="00621D77" w:rsidRPr="00F5071F">
        <w:rPr>
          <w:color w:val="000000"/>
          <w:sz w:val="28"/>
          <w:szCs w:val="28"/>
          <w:lang w:val="ru-RU"/>
        </w:rPr>
        <w:tab/>
      </w:r>
      <w:r w:rsidR="00621D77" w:rsidRPr="00F5071F">
        <w:rPr>
          <w:color w:val="000000"/>
          <w:sz w:val="28"/>
          <w:szCs w:val="28"/>
          <w:lang w:val="ru-RU"/>
        </w:rPr>
        <w:tab/>
      </w:r>
      <w:r>
        <w:rPr>
          <w:rFonts w:eastAsiaTheme="minorHAnsi"/>
          <w:color w:val="000000"/>
          <w:sz w:val="28"/>
          <w:szCs w:val="28"/>
          <w:lang w:val="ru-RU"/>
        </w:rPr>
        <w:t>Ж</w:t>
      </w:r>
      <w:r w:rsidRPr="00FB69DF">
        <w:rPr>
          <w:rFonts w:eastAsiaTheme="minorHAnsi"/>
          <w:color w:val="000000"/>
          <w:sz w:val="28"/>
          <w:szCs w:val="28"/>
          <w:lang w:val="ru-RU"/>
        </w:rPr>
        <w:t>елчно-каменн</w:t>
      </w:r>
      <w:r>
        <w:rPr>
          <w:rFonts w:eastAsiaTheme="minorHAnsi"/>
          <w:color w:val="000000"/>
          <w:sz w:val="28"/>
          <w:szCs w:val="28"/>
          <w:lang w:val="ru-RU"/>
        </w:rPr>
        <w:t>ая</w:t>
      </w:r>
      <w:r w:rsidRPr="00FB69DF">
        <w:rPr>
          <w:rFonts w:eastAsiaTheme="minorHAnsi"/>
          <w:color w:val="000000"/>
          <w:sz w:val="28"/>
          <w:szCs w:val="28"/>
          <w:lang w:val="ru-RU"/>
        </w:rPr>
        <w:t xml:space="preserve"> болезн</w:t>
      </w:r>
      <w:r>
        <w:rPr>
          <w:rFonts w:eastAsiaTheme="minorHAnsi"/>
          <w:color w:val="000000"/>
          <w:sz w:val="28"/>
          <w:szCs w:val="28"/>
          <w:lang w:val="ru-RU"/>
        </w:rPr>
        <w:t>ь</w:t>
      </w:r>
    </w:p>
    <w:p w14:paraId="3D133DF0" w14:textId="52453A8B" w:rsidR="00621D77" w:rsidRPr="006706D2" w:rsidRDefault="006706D2" w:rsidP="00621D77">
      <w:pPr>
        <w:spacing w:after="0" w:line="240" w:lineRule="auto"/>
        <w:ind w:firstLine="709"/>
        <w:jc w:val="both"/>
        <w:rPr>
          <w:color w:val="000000"/>
          <w:sz w:val="28"/>
          <w:szCs w:val="28"/>
          <w:lang w:val="ru-RU"/>
        </w:rPr>
      </w:pPr>
      <w:r w:rsidRPr="006706D2">
        <w:rPr>
          <w:sz w:val="28"/>
          <w:szCs w:val="28"/>
          <w:lang w:val="ru-RU"/>
        </w:rPr>
        <w:t>ЖП</w:t>
      </w:r>
      <w:r w:rsidR="00621D77" w:rsidRPr="006706D2">
        <w:rPr>
          <w:sz w:val="28"/>
          <w:szCs w:val="28"/>
          <w:lang w:val="ru-RU"/>
        </w:rPr>
        <w:tab/>
      </w:r>
      <w:r w:rsidR="00621D77" w:rsidRPr="006706D2">
        <w:rPr>
          <w:sz w:val="28"/>
          <w:szCs w:val="28"/>
          <w:lang w:val="ru-RU"/>
        </w:rPr>
        <w:tab/>
      </w:r>
      <w:r>
        <w:rPr>
          <w:sz w:val="28"/>
          <w:szCs w:val="28"/>
          <w:lang w:val="ru-RU"/>
        </w:rPr>
        <w:t>Ж</w:t>
      </w:r>
      <w:r w:rsidRPr="006706D2">
        <w:rPr>
          <w:sz w:val="28"/>
          <w:szCs w:val="28"/>
          <w:lang w:val="ru-RU"/>
        </w:rPr>
        <w:t>елчный пузырь</w:t>
      </w:r>
    </w:p>
    <w:p w14:paraId="263BEDBD" w14:textId="63FB354F" w:rsidR="00621D77" w:rsidRPr="006706D2" w:rsidRDefault="006706D2" w:rsidP="00621D77">
      <w:pPr>
        <w:spacing w:after="0" w:line="240" w:lineRule="auto"/>
        <w:ind w:firstLine="709"/>
        <w:jc w:val="both"/>
        <w:rPr>
          <w:color w:val="000000"/>
          <w:sz w:val="28"/>
          <w:szCs w:val="28"/>
          <w:lang w:val="ru-RU"/>
        </w:rPr>
      </w:pPr>
      <w:r w:rsidRPr="006706D2">
        <w:rPr>
          <w:sz w:val="28"/>
          <w:szCs w:val="28"/>
          <w:lang w:val="ru-RU"/>
        </w:rPr>
        <w:t>ЖКХ</w:t>
      </w:r>
      <w:r w:rsidR="00621D77" w:rsidRPr="006706D2">
        <w:rPr>
          <w:color w:val="000000"/>
          <w:sz w:val="28"/>
          <w:szCs w:val="28"/>
          <w:lang w:val="ru-RU"/>
        </w:rPr>
        <w:tab/>
      </w:r>
      <w:r w:rsidR="00621D77" w:rsidRPr="006706D2">
        <w:rPr>
          <w:color w:val="000000"/>
          <w:sz w:val="28"/>
          <w:szCs w:val="28"/>
          <w:lang w:val="ru-RU"/>
        </w:rPr>
        <w:tab/>
      </w:r>
      <w:r w:rsidRPr="00D826E4">
        <w:rPr>
          <w:sz w:val="28"/>
          <w:szCs w:val="28"/>
          <w:lang w:val="ru-RU"/>
        </w:rPr>
        <w:t xml:space="preserve">Хронический калькулезный </w:t>
      </w:r>
      <w:r w:rsidRPr="006706D2">
        <w:rPr>
          <w:rFonts w:eastAsiaTheme="minorHAnsi"/>
          <w:color w:val="000000"/>
          <w:sz w:val="28"/>
          <w:szCs w:val="28"/>
          <w:lang w:val="ru-RU"/>
        </w:rPr>
        <w:t>холецистит</w:t>
      </w:r>
    </w:p>
    <w:p w14:paraId="1CC18970" w14:textId="77777777" w:rsidR="006706D2" w:rsidRPr="006706D2" w:rsidRDefault="006706D2" w:rsidP="006706D2">
      <w:pPr>
        <w:spacing w:after="0" w:line="240" w:lineRule="auto"/>
        <w:ind w:firstLine="709"/>
        <w:jc w:val="both"/>
        <w:rPr>
          <w:sz w:val="28"/>
          <w:szCs w:val="28"/>
          <w:lang w:val="ru-RU"/>
        </w:rPr>
      </w:pPr>
      <w:r w:rsidRPr="006706D2">
        <w:rPr>
          <w:sz w:val="28"/>
          <w:szCs w:val="28"/>
          <w:lang w:val="ru-RU"/>
        </w:rPr>
        <w:t>СНГ</w:t>
      </w:r>
      <w:r w:rsidRPr="006706D2">
        <w:rPr>
          <w:sz w:val="28"/>
          <w:szCs w:val="28"/>
          <w:lang w:val="ru-RU"/>
        </w:rPr>
        <w:tab/>
      </w:r>
      <w:r w:rsidRPr="006706D2">
        <w:rPr>
          <w:sz w:val="28"/>
          <w:szCs w:val="28"/>
          <w:lang w:val="ru-RU"/>
        </w:rPr>
        <w:tab/>
        <w:t>Содружество независимых государств</w:t>
      </w:r>
    </w:p>
    <w:p w14:paraId="2BA0314D" w14:textId="77777777" w:rsidR="00621D77" w:rsidRPr="00F5071F" w:rsidRDefault="00621D77" w:rsidP="00621D77">
      <w:pPr>
        <w:spacing w:after="0" w:line="240" w:lineRule="auto"/>
        <w:ind w:firstLine="709"/>
        <w:jc w:val="both"/>
        <w:rPr>
          <w:color w:val="000000"/>
          <w:sz w:val="28"/>
          <w:szCs w:val="28"/>
          <w:lang w:val="ru-RU"/>
        </w:rPr>
      </w:pPr>
    </w:p>
    <w:p w14:paraId="3B90347C" w14:textId="4E0490C5" w:rsidR="00621D77" w:rsidRPr="0066398E" w:rsidRDefault="00CF29DE" w:rsidP="00A1158B">
      <w:pPr>
        <w:spacing w:after="0" w:line="240" w:lineRule="auto"/>
        <w:ind w:firstLine="709"/>
        <w:jc w:val="both"/>
        <w:rPr>
          <w:color w:val="000000"/>
          <w:sz w:val="28"/>
          <w:szCs w:val="28"/>
          <w:lang w:val="ru-RU"/>
        </w:rPr>
      </w:pPr>
      <w:r>
        <w:rPr>
          <w:b/>
          <w:color w:val="000000"/>
          <w:sz w:val="28"/>
          <w:szCs w:val="28"/>
          <w:lang w:val="ru-RU"/>
        </w:rPr>
        <w:t>1.4 П</w:t>
      </w:r>
      <w:r w:rsidR="00621D77" w:rsidRPr="0066398E">
        <w:rPr>
          <w:b/>
          <w:color w:val="000000"/>
          <w:sz w:val="28"/>
          <w:szCs w:val="28"/>
          <w:lang w:val="ru-RU"/>
        </w:rPr>
        <w:t xml:space="preserve">ользователи протокола: </w:t>
      </w:r>
      <w:r w:rsidR="00621D77" w:rsidRPr="0066398E">
        <w:rPr>
          <w:color w:val="000000"/>
          <w:sz w:val="28"/>
          <w:szCs w:val="28"/>
          <w:lang w:val="ru-RU"/>
        </w:rPr>
        <w:t>врачи по специальностям «Общая хирургия», «Aбдоминальная хирургия», «Врач участковый и (или) врач общей практики».</w:t>
      </w:r>
    </w:p>
    <w:p w14:paraId="263A46E6" w14:textId="77777777" w:rsidR="00621D77" w:rsidRPr="00715681" w:rsidRDefault="00621D77" w:rsidP="00621D77">
      <w:pPr>
        <w:spacing w:after="0" w:line="240" w:lineRule="auto"/>
        <w:ind w:firstLine="709"/>
        <w:jc w:val="both"/>
        <w:rPr>
          <w:b/>
          <w:color w:val="000000"/>
          <w:sz w:val="28"/>
          <w:szCs w:val="28"/>
          <w:highlight w:val="yellow"/>
          <w:lang w:val="ru-RU"/>
        </w:rPr>
      </w:pPr>
    </w:p>
    <w:p w14:paraId="49406EB5" w14:textId="00E00840" w:rsidR="00404908" w:rsidRPr="00404908" w:rsidRDefault="00CF29DE" w:rsidP="00A1158B">
      <w:pPr>
        <w:pStyle w:val="Default"/>
        <w:ind w:firstLine="709"/>
      </w:pPr>
      <w:r>
        <w:rPr>
          <w:b/>
          <w:sz w:val="28"/>
          <w:szCs w:val="28"/>
        </w:rPr>
        <w:t>1.5 К</w:t>
      </w:r>
      <w:r w:rsidR="00621D77" w:rsidRPr="0066398E">
        <w:rPr>
          <w:b/>
          <w:sz w:val="28"/>
          <w:szCs w:val="28"/>
        </w:rPr>
        <w:t>атегория пациентов</w:t>
      </w:r>
      <w:r w:rsidR="004A2BEB">
        <w:rPr>
          <w:b/>
          <w:sz w:val="28"/>
          <w:szCs w:val="28"/>
        </w:rPr>
        <w:t xml:space="preserve"> </w:t>
      </w:r>
      <w:r w:rsidR="004A2BEB" w:rsidRPr="007C5690">
        <w:rPr>
          <w:b/>
          <w:sz w:val="28"/>
          <w:szCs w:val="28"/>
        </w:rPr>
        <w:t>[22,24]</w:t>
      </w:r>
      <w:r w:rsidR="00621D77" w:rsidRPr="0066398E">
        <w:rPr>
          <w:b/>
          <w:sz w:val="28"/>
          <w:szCs w:val="28"/>
        </w:rPr>
        <w:t>:</w:t>
      </w:r>
      <w:r w:rsidR="00621D77">
        <w:rPr>
          <w:b/>
          <w:sz w:val="28"/>
          <w:szCs w:val="28"/>
        </w:rPr>
        <w:t xml:space="preserve"> </w:t>
      </w:r>
    </w:p>
    <w:p w14:paraId="24BEB4D5" w14:textId="6F17D6E0" w:rsidR="00621D77" w:rsidRDefault="00404908" w:rsidP="00404908">
      <w:pPr>
        <w:spacing w:after="0" w:line="240" w:lineRule="auto"/>
        <w:ind w:firstLine="709"/>
        <w:jc w:val="both"/>
        <w:rPr>
          <w:rFonts w:eastAsiaTheme="minorHAnsi"/>
          <w:color w:val="000000"/>
          <w:sz w:val="28"/>
          <w:szCs w:val="28"/>
          <w:lang w:val="ru-RU"/>
        </w:rPr>
      </w:pPr>
      <w:r>
        <w:rPr>
          <w:rFonts w:eastAsiaTheme="minorHAnsi"/>
          <w:color w:val="000000"/>
          <w:sz w:val="24"/>
          <w:szCs w:val="24"/>
          <w:lang w:val="ru-RU"/>
        </w:rPr>
        <w:t>-</w:t>
      </w:r>
      <w:r w:rsidRPr="00404908">
        <w:rPr>
          <w:rFonts w:eastAsiaTheme="minorHAnsi"/>
          <w:color w:val="000000"/>
          <w:sz w:val="24"/>
          <w:szCs w:val="24"/>
          <w:lang w:val="ru-RU"/>
        </w:rPr>
        <w:t xml:space="preserve"> </w:t>
      </w:r>
      <w:r w:rsidRPr="00404908">
        <w:rPr>
          <w:rFonts w:eastAsiaTheme="minorHAnsi"/>
          <w:color w:val="000000"/>
          <w:sz w:val="28"/>
          <w:szCs w:val="28"/>
          <w:lang w:val="ru-RU"/>
        </w:rPr>
        <w:t>взрослые пациенты</w:t>
      </w:r>
      <w:r>
        <w:rPr>
          <w:rFonts w:eastAsiaTheme="minorHAnsi"/>
          <w:color w:val="000000"/>
          <w:sz w:val="28"/>
          <w:szCs w:val="28"/>
          <w:lang w:val="ru-RU"/>
        </w:rPr>
        <w:t xml:space="preserve"> с ЖКБ, осложненным острым холециститом, закупоркой желчного пузыря;</w:t>
      </w:r>
    </w:p>
    <w:p w14:paraId="0692E760" w14:textId="5EB0B04F" w:rsidR="00404908" w:rsidRDefault="00404908" w:rsidP="00404908">
      <w:pPr>
        <w:spacing w:after="0" w:line="240" w:lineRule="auto"/>
        <w:ind w:firstLine="709"/>
        <w:jc w:val="both"/>
        <w:rPr>
          <w:color w:val="000000"/>
          <w:sz w:val="28"/>
          <w:lang w:val="ru-RU"/>
        </w:rPr>
      </w:pPr>
      <w:r>
        <w:rPr>
          <w:color w:val="000000"/>
          <w:sz w:val="28"/>
          <w:lang w:val="ru-RU"/>
        </w:rPr>
        <w:t>- взрослые пациенты с прободением желчного пузыря;</w:t>
      </w:r>
    </w:p>
    <w:p w14:paraId="009B3E46" w14:textId="625DED21" w:rsidR="00404908" w:rsidRPr="00170C92" w:rsidRDefault="00404908" w:rsidP="00170C92">
      <w:pPr>
        <w:pStyle w:val="Default"/>
        <w:ind w:firstLine="709"/>
        <w:jc w:val="both"/>
      </w:pPr>
      <w:r>
        <w:rPr>
          <w:sz w:val="28"/>
        </w:rPr>
        <w:t xml:space="preserve">- </w:t>
      </w:r>
      <w:r w:rsidRPr="00404908">
        <w:rPr>
          <w:sz w:val="28"/>
          <w:szCs w:val="28"/>
        </w:rPr>
        <w:t xml:space="preserve">взрослые пациенты, страдающие хроническим калькулезным холециститом. </w:t>
      </w:r>
    </w:p>
    <w:p w14:paraId="432C0999" w14:textId="77777777" w:rsidR="00621D77" w:rsidRPr="00715681" w:rsidRDefault="00621D77" w:rsidP="00621D77">
      <w:pPr>
        <w:spacing w:after="0" w:line="240" w:lineRule="auto"/>
        <w:ind w:firstLine="709"/>
        <w:jc w:val="both"/>
        <w:rPr>
          <w:b/>
          <w:color w:val="000000"/>
          <w:sz w:val="28"/>
          <w:szCs w:val="28"/>
          <w:highlight w:val="yellow"/>
          <w:lang w:val="ru-RU"/>
        </w:rPr>
      </w:pPr>
    </w:p>
    <w:p w14:paraId="0B791198" w14:textId="13A9E821" w:rsidR="00621D77" w:rsidRPr="00EB3334" w:rsidRDefault="00CF29DE" w:rsidP="00A1158B">
      <w:pPr>
        <w:spacing w:after="0" w:line="240" w:lineRule="auto"/>
        <w:ind w:firstLine="709"/>
        <w:jc w:val="both"/>
        <w:rPr>
          <w:b/>
          <w:color w:val="000000"/>
          <w:sz w:val="28"/>
          <w:szCs w:val="28"/>
          <w:lang w:val="ru-RU"/>
        </w:rPr>
      </w:pPr>
      <w:r>
        <w:rPr>
          <w:b/>
          <w:color w:val="000000"/>
          <w:sz w:val="28"/>
          <w:szCs w:val="28"/>
          <w:lang w:val="ru-RU"/>
        </w:rPr>
        <w:t>1.6 О</w:t>
      </w:r>
      <w:r w:rsidR="00621D77" w:rsidRPr="00EB3334">
        <w:rPr>
          <w:b/>
          <w:color w:val="000000"/>
          <w:sz w:val="28"/>
          <w:szCs w:val="28"/>
          <w:lang w:val="ru-RU"/>
        </w:rPr>
        <w:t>пределение</w:t>
      </w:r>
      <w:r w:rsidR="00FB69DF">
        <w:rPr>
          <w:b/>
          <w:color w:val="000000"/>
          <w:sz w:val="28"/>
          <w:szCs w:val="28"/>
          <w:lang w:val="ru-RU"/>
        </w:rPr>
        <w:t xml:space="preserve"> </w:t>
      </w:r>
      <w:r w:rsidR="00FB69DF" w:rsidRPr="003A30C8">
        <w:rPr>
          <w:b/>
          <w:color w:val="000000"/>
          <w:sz w:val="28"/>
          <w:szCs w:val="28"/>
          <w:lang w:val="ru-RU"/>
        </w:rPr>
        <w:t>[22]</w:t>
      </w:r>
      <w:r w:rsidR="00621D77" w:rsidRPr="00EB3334">
        <w:rPr>
          <w:b/>
          <w:color w:val="000000"/>
          <w:sz w:val="28"/>
          <w:szCs w:val="28"/>
          <w:lang w:val="ru-RU"/>
        </w:rPr>
        <w:t>:</w:t>
      </w:r>
    </w:p>
    <w:p w14:paraId="40124BFF" w14:textId="746BFE5A" w:rsidR="00FB69DF" w:rsidRPr="00FB69DF" w:rsidRDefault="00FB69DF" w:rsidP="003A30C8">
      <w:pPr>
        <w:spacing w:after="0" w:line="240" w:lineRule="auto"/>
        <w:ind w:firstLine="709"/>
        <w:jc w:val="both"/>
        <w:rPr>
          <w:rFonts w:eastAsiaTheme="minorHAnsi"/>
          <w:color w:val="000000"/>
          <w:sz w:val="28"/>
          <w:szCs w:val="28"/>
          <w:lang w:val="ru-RU"/>
        </w:rPr>
      </w:pPr>
      <w:r w:rsidRPr="00FB69DF">
        <w:rPr>
          <w:rFonts w:eastAsiaTheme="minorHAnsi"/>
          <w:color w:val="000000"/>
          <w:sz w:val="28"/>
          <w:szCs w:val="28"/>
          <w:lang w:val="ru-RU"/>
        </w:rPr>
        <w:t>Острый холецистит (ОХ) — острое воспал</w:t>
      </w:r>
      <w:r>
        <w:rPr>
          <w:rFonts w:eastAsiaTheme="minorHAnsi"/>
          <w:color w:val="000000"/>
          <w:sz w:val="28"/>
          <w:szCs w:val="28"/>
          <w:lang w:val="ru-RU"/>
        </w:rPr>
        <w:t>ение желчного пузыря, характери</w:t>
      </w:r>
      <w:r w:rsidRPr="00FB69DF">
        <w:rPr>
          <w:rFonts w:eastAsiaTheme="minorHAnsi"/>
          <w:color w:val="000000"/>
          <w:sz w:val="28"/>
          <w:szCs w:val="28"/>
          <w:lang w:val="ru-RU"/>
        </w:rPr>
        <w:t xml:space="preserve">зующееся острой абдоминальной болью, пальпаторной </w:t>
      </w:r>
      <w:r w:rsidRPr="00FB69DF">
        <w:rPr>
          <w:rFonts w:eastAsiaTheme="minorHAnsi"/>
          <w:color w:val="000000"/>
          <w:sz w:val="28"/>
          <w:szCs w:val="28"/>
          <w:lang w:val="ru-RU"/>
        </w:rPr>
        <w:lastRenderedPageBreak/>
        <w:t>болезненностью в правом подреберье, сопровождающееся повышением те</w:t>
      </w:r>
      <w:r w:rsidR="003A30C8">
        <w:rPr>
          <w:rFonts w:eastAsiaTheme="minorHAnsi"/>
          <w:color w:val="000000"/>
          <w:sz w:val="28"/>
          <w:szCs w:val="28"/>
          <w:lang w:val="ru-RU"/>
        </w:rPr>
        <w:t>мпературы тела, наличием лабора</w:t>
      </w:r>
      <w:r w:rsidRPr="00FB69DF">
        <w:rPr>
          <w:rFonts w:eastAsiaTheme="minorHAnsi"/>
          <w:color w:val="000000"/>
          <w:sz w:val="28"/>
          <w:szCs w:val="28"/>
          <w:lang w:val="ru-RU"/>
        </w:rPr>
        <w:t>торных маркеров неспецифической воспалительной реакции и сонографическими или сцинтиграфическими доказательствами изм</w:t>
      </w:r>
      <w:r w:rsidR="003A30C8">
        <w:rPr>
          <w:rFonts w:eastAsiaTheme="minorHAnsi"/>
          <w:color w:val="000000"/>
          <w:sz w:val="28"/>
          <w:szCs w:val="28"/>
          <w:lang w:val="ru-RU"/>
        </w:rPr>
        <w:t>енений со стороны желчного пузы</w:t>
      </w:r>
      <w:r w:rsidRPr="00FB69DF">
        <w:rPr>
          <w:rFonts w:eastAsiaTheme="minorHAnsi"/>
          <w:color w:val="000000"/>
          <w:sz w:val="28"/>
          <w:szCs w:val="28"/>
          <w:lang w:val="ru-RU"/>
        </w:rPr>
        <w:t xml:space="preserve">ря. </w:t>
      </w:r>
      <w:r w:rsidR="003A30C8" w:rsidRPr="00FB69DF">
        <w:rPr>
          <w:rFonts w:eastAsiaTheme="minorHAnsi"/>
          <w:color w:val="000000"/>
          <w:sz w:val="28"/>
          <w:szCs w:val="28"/>
          <w:lang w:val="ru-RU"/>
        </w:rPr>
        <w:t>ОХ - одно из наиболее распространен</w:t>
      </w:r>
      <w:r w:rsidR="00AD28BD">
        <w:rPr>
          <w:rFonts w:eastAsiaTheme="minorHAnsi"/>
          <w:color w:val="000000"/>
          <w:sz w:val="28"/>
          <w:szCs w:val="28"/>
          <w:lang w:val="ru-RU"/>
        </w:rPr>
        <w:t xml:space="preserve">ных хирургических заболеваний, </w:t>
      </w:r>
      <w:r w:rsidR="003A30C8" w:rsidRPr="00FB69DF">
        <w:rPr>
          <w:rFonts w:eastAsiaTheme="minorHAnsi"/>
          <w:color w:val="000000"/>
          <w:sz w:val="28"/>
          <w:szCs w:val="28"/>
          <w:lang w:val="ru-RU"/>
        </w:rPr>
        <w:t>наиболее часто</w:t>
      </w:r>
      <w:r w:rsidR="00AD28BD">
        <w:rPr>
          <w:rFonts w:eastAsiaTheme="minorHAnsi"/>
          <w:color w:val="000000"/>
          <w:sz w:val="28"/>
          <w:szCs w:val="28"/>
          <w:lang w:val="ru-RU"/>
        </w:rPr>
        <w:t>е</w:t>
      </w:r>
      <w:r w:rsidR="003A30C8" w:rsidRPr="00FB69DF">
        <w:rPr>
          <w:rFonts w:eastAsiaTheme="minorHAnsi"/>
          <w:color w:val="000000"/>
          <w:sz w:val="28"/>
          <w:szCs w:val="28"/>
          <w:lang w:val="ru-RU"/>
        </w:rPr>
        <w:t xml:space="preserve"> осложнение желчно-каменной болезни (ЖКБ).</w:t>
      </w:r>
    </w:p>
    <w:p w14:paraId="18FA5519" w14:textId="0D8D9BCD" w:rsidR="00FB69DF" w:rsidRPr="00FB69DF" w:rsidRDefault="00FB69DF" w:rsidP="003A30C8">
      <w:pPr>
        <w:autoSpaceDE w:val="0"/>
        <w:autoSpaceDN w:val="0"/>
        <w:adjustRightInd w:val="0"/>
        <w:spacing w:after="0" w:line="240" w:lineRule="auto"/>
        <w:ind w:firstLine="709"/>
        <w:jc w:val="both"/>
        <w:rPr>
          <w:rFonts w:eastAsiaTheme="minorHAnsi"/>
          <w:color w:val="000000"/>
          <w:sz w:val="28"/>
          <w:szCs w:val="28"/>
          <w:lang w:val="ru-RU"/>
        </w:rPr>
      </w:pPr>
      <w:r w:rsidRPr="00FB69DF">
        <w:rPr>
          <w:rFonts w:eastAsiaTheme="minorHAnsi"/>
          <w:color w:val="000000"/>
          <w:sz w:val="28"/>
          <w:szCs w:val="28"/>
          <w:lang w:val="ru-RU"/>
        </w:rPr>
        <w:t>Осложненный ОХ - признаки эмфизематозного холецистита, перфорации желчного пузыря с вторичным перитонитом, пери</w:t>
      </w:r>
      <w:r w:rsidR="003A30C8">
        <w:rPr>
          <w:rFonts w:eastAsiaTheme="minorHAnsi"/>
          <w:color w:val="000000"/>
          <w:sz w:val="28"/>
          <w:szCs w:val="28"/>
          <w:lang w:val="ru-RU"/>
        </w:rPr>
        <w:t>везикального инфильтрата или аб</w:t>
      </w:r>
      <w:r w:rsidRPr="00FB69DF">
        <w:rPr>
          <w:rFonts w:eastAsiaTheme="minorHAnsi"/>
          <w:color w:val="000000"/>
          <w:sz w:val="28"/>
          <w:szCs w:val="28"/>
          <w:lang w:val="ru-RU"/>
        </w:rPr>
        <w:t xml:space="preserve">сцесса, распространенного перитонита. </w:t>
      </w:r>
    </w:p>
    <w:p w14:paraId="3BB10B77" w14:textId="37D4E78D" w:rsidR="00FB69DF" w:rsidRDefault="00D826E4" w:rsidP="00FB69DF">
      <w:pPr>
        <w:spacing w:after="0" w:line="240" w:lineRule="auto"/>
        <w:ind w:firstLine="709"/>
        <w:jc w:val="both"/>
        <w:rPr>
          <w:sz w:val="28"/>
          <w:szCs w:val="28"/>
          <w:lang w:val="ru-RU"/>
        </w:rPr>
      </w:pPr>
      <w:r w:rsidRPr="00D826E4">
        <w:rPr>
          <w:sz w:val="28"/>
          <w:szCs w:val="28"/>
          <w:lang w:val="ru-RU"/>
        </w:rPr>
        <w:t>Хронический калькулезный холецистит – это воспалительное заболевание вызывающее поражение стенки желчного пузыря и моторно-тонические нарушения билиарной системы, сопровождающееся наличием желчных камней в полости желчного пузыря. ЖКХ является одним из проявлений желчнокаменной болезни</w:t>
      </w:r>
      <w:r w:rsidRPr="007C5690">
        <w:rPr>
          <w:sz w:val="28"/>
          <w:szCs w:val="28"/>
          <w:lang w:val="ru-RU"/>
        </w:rPr>
        <w:t xml:space="preserve"> [24]</w:t>
      </w:r>
      <w:r w:rsidRPr="00D826E4">
        <w:rPr>
          <w:sz w:val="28"/>
          <w:szCs w:val="28"/>
          <w:lang w:val="ru-RU"/>
        </w:rPr>
        <w:t>.</w:t>
      </w:r>
    </w:p>
    <w:p w14:paraId="6E09B8B4" w14:textId="4EA0F5FA" w:rsidR="00AD28BD" w:rsidRDefault="00AD28BD" w:rsidP="00FB69DF">
      <w:pPr>
        <w:spacing w:after="0" w:line="240" w:lineRule="auto"/>
        <w:ind w:firstLine="709"/>
        <w:jc w:val="both"/>
        <w:rPr>
          <w:sz w:val="28"/>
          <w:szCs w:val="28"/>
          <w:lang w:val="ru-RU"/>
        </w:rPr>
      </w:pPr>
      <w:r w:rsidRPr="00AD28BD">
        <w:rPr>
          <w:sz w:val="28"/>
          <w:szCs w:val="28"/>
          <w:lang w:val="ru-RU"/>
        </w:rPr>
        <w:t>Жёлчнокаменная болезнь (ЖКБ, син.: холелитиаз) — хроническое заболевание с генетической предрасположенностью, при котором наблюдается образование камней в жёлчных путях. При образовании камней в жёлчном пузыре говорят о «холецистолитиазе», в общем жёлчном протоке — о «холедохолитиазе», во внутрипеченочных протоках — о «внутрипеченочном холелитиазе»</w:t>
      </w:r>
      <w:r>
        <w:rPr>
          <w:sz w:val="28"/>
          <w:szCs w:val="28"/>
          <w:lang w:val="ru-RU"/>
        </w:rPr>
        <w:t xml:space="preserve"> </w:t>
      </w:r>
      <w:r w:rsidRPr="00AD28BD">
        <w:rPr>
          <w:sz w:val="28"/>
          <w:szCs w:val="28"/>
          <w:lang w:val="ru-RU"/>
        </w:rPr>
        <w:t>[25].</w:t>
      </w:r>
    </w:p>
    <w:p w14:paraId="6C5F8187" w14:textId="6A660D01" w:rsidR="00AD28BD" w:rsidRPr="00AD28BD" w:rsidRDefault="00AD28BD" w:rsidP="00AD28BD">
      <w:pPr>
        <w:spacing w:after="0" w:line="240" w:lineRule="auto"/>
        <w:ind w:firstLine="709"/>
        <w:jc w:val="both"/>
        <w:rPr>
          <w:sz w:val="28"/>
          <w:szCs w:val="28"/>
          <w:lang w:val="ru-RU"/>
        </w:rPr>
      </w:pPr>
      <w:r w:rsidRPr="00AD28BD">
        <w:rPr>
          <w:sz w:val="28"/>
          <w:szCs w:val="28"/>
          <w:lang w:val="ru-RU"/>
        </w:rPr>
        <w:t>Дискинезии (син.: дисфункции, функциональные расстройства) желчного пузыря и сфинктера Одди с современной точки</w:t>
      </w:r>
      <w:r>
        <w:rPr>
          <w:sz w:val="28"/>
          <w:szCs w:val="28"/>
          <w:lang w:val="ru-RU"/>
        </w:rPr>
        <w:t xml:space="preserve"> </w:t>
      </w:r>
      <w:r w:rsidRPr="00AD28BD">
        <w:rPr>
          <w:sz w:val="28"/>
          <w:szCs w:val="28"/>
          <w:lang w:val="ru-RU"/>
        </w:rPr>
        <w:t>зрения представляют собой заболевания функциональной природы, развивающие вследствие нарушений моторики и висцеральной чувствительности</w:t>
      </w:r>
      <w:r>
        <w:rPr>
          <w:sz w:val="28"/>
          <w:szCs w:val="28"/>
          <w:lang w:val="ru-RU"/>
        </w:rPr>
        <w:t xml:space="preserve"> </w:t>
      </w:r>
      <w:r w:rsidRPr="00AD28BD">
        <w:rPr>
          <w:sz w:val="28"/>
          <w:szCs w:val="28"/>
          <w:lang w:val="ru-RU"/>
        </w:rPr>
        <w:t>[</w:t>
      </w:r>
      <w:r>
        <w:rPr>
          <w:sz w:val="28"/>
          <w:szCs w:val="28"/>
          <w:lang w:val="ru-RU"/>
        </w:rPr>
        <w:t>26</w:t>
      </w:r>
      <w:r w:rsidRPr="00AD28BD">
        <w:rPr>
          <w:sz w:val="28"/>
          <w:szCs w:val="28"/>
          <w:lang w:val="ru-RU"/>
        </w:rPr>
        <w:t>].</w:t>
      </w:r>
    </w:p>
    <w:p w14:paraId="50724C66" w14:textId="77777777" w:rsidR="00C77AEE" w:rsidRPr="00AD28BD" w:rsidRDefault="00C77AEE" w:rsidP="00FB69DF">
      <w:pPr>
        <w:spacing w:after="0" w:line="240" w:lineRule="auto"/>
        <w:ind w:firstLine="709"/>
        <w:jc w:val="both"/>
        <w:rPr>
          <w:sz w:val="28"/>
          <w:szCs w:val="28"/>
          <w:highlight w:val="yellow"/>
          <w:lang w:val="ru-RU"/>
        </w:rPr>
      </w:pPr>
    </w:p>
    <w:p w14:paraId="5570C973" w14:textId="79D78D01" w:rsidR="00621D77" w:rsidRDefault="00CF29DE" w:rsidP="00A1158B">
      <w:pPr>
        <w:spacing w:after="0" w:line="240" w:lineRule="auto"/>
        <w:ind w:firstLine="709"/>
        <w:jc w:val="both"/>
        <w:rPr>
          <w:b/>
          <w:color w:val="000000"/>
          <w:sz w:val="28"/>
          <w:szCs w:val="28"/>
          <w:lang w:val="ru-RU"/>
        </w:rPr>
      </w:pPr>
      <w:r>
        <w:rPr>
          <w:b/>
          <w:color w:val="000000"/>
          <w:sz w:val="28"/>
          <w:szCs w:val="28"/>
          <w:lang w:val="ru-RU"/>
        </w:rPr>
        <w:t>1.7 К</w:t>
      </w:r>
      <w:r w:rsidR="00621D77" w:rsidRPr="00883AA6">
        <w:rPr>
          <w:b/>
          <w:color w:val="000000"/>
          <w:sz w:val="28"/>
          <w:szCs w:val="28"/>
          <w:lang w:val="ru-RU"/>
        </w:rPr>
        <w:t>линическая классификация (наиболее распространенные подходы, по этиологии, стадии)</w:t>
      </w:r>
      <w:r w:rsidR="008E18AE">
        <w:rPr>
          <w:b/>
          <w:color w:val="000000"/>
          <w:sz w:val="28"/>
          <w:szCs w:val="28"/>
          <w:lang w:val="ru-RU"/>
        </w:rPr>
        <w:t xml:space="preserve"> </w:t>
      </w:r>
      <w:r w:rsidR="008E18AE" w:rsidRPr="008E18AE">
        <w:rPr>
          <w:b/>
          <w:color w:val="000000"/>
          <w:sz w:val="28"/>
          <w:szCs w:val="28"/>
          <w:lang w:val="ru-RU"/>
        </w:rPr>
        <w:t>[21]</w:t>
      </w:r>
      <w:r w:rsidR="00621D77" w:rsidRPr="00883AA6">
        <w:rPr>
          <w:b/>
          <w:color w:val="000000"/>
          <w:sz w:val="28"/>
          <w:szCs w:val="28"/>
          <w:lang w:val="ru-RU"/>
        </w:rPr>
        <w:t>.</w:t>
      </w:r>
    </w:p>
    <w:p w14:paraId="2C288C58" w14:textId="607DE990"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В Казахстане и других странах СНГ наиболее распространена </w:t>
      </w:r>
      <w:r w:rsidRPr="008E18AE">
        <w:rPr>
          <w:rFonts w:eastAsiaTheme="minorHAnsi"/>
          <w:b/>
          <w:i/>
          <w:color w:val="000000"/>
          <w:sz w:val="28"/>
          <w:szCs w:val="28"/>
          <w:lang w:val="ru-RU"/>
        </w:rPr>
        <w:t>клинико-морфологическая классификация</w:t>
      </w:r>
      <w:r w:rsidR="00C77AEE" w:rsidRPr="00C77AEE">
        <w:rPr>
          <w:rFonts w:eastAsiaTheme="minorHAnsi"/>
          <w:b/>
          <w:i/>
          <w:color w:val="000000"/>
          <w:sz w:val="28"/>
          <w:szCs w:val="28"/>
          <w:lang w:val="ru-RU"/>
        </w:rPr>
        <w:t xml:space="preserve"> холецистита</w:t>
      </w:r>
      <w:r w:rsidRPr="008E18AE">
        <w:rPr>
          <w:rFonts w:eastAsiaTheme="minorHAnsi"/>
          <w:color w:val="000000"/>
          <w:sz w:val="28"/>
          <w:szCs w:val="28"/>
          <w:lang w:val="ru-RU"/>
        </w:rPr>
        <w:t xml:space="preserve">: </w:t>
      </w:r>
    </w:p>
    <w:p w14:paraId="2A9CE369"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1. </w:t>
      </w:r>
      <w:r w:rsidRPr="008E18AE">
        <w:rPr>
          <w:rFonts w:eastAsiaTheme="minorHAnsi"/>
          <w:i/>
          <w:iCs/>
          <w:color w:val="000000"/>
          <w:sz w:val="28"/>
          <w:szCs w:val="28"/>
          <w:lang w:val="ru-RU"/>
        </w:rPr>
        <w:t xml:space="preserve">Неосложненый </w:t>
      </w:r>
      <w:r w:rsidRPr="008E18AE">
        <w:rPr>
          <w:rFonts w:eastAsiaTheme="minorHAnsi"/>
          <w:color w:val="000000"/>
          <w:sz w:val="28"/>
          <w:szCs w:val="28"/>
          <w:lang w:val="ru-RU"/>
        </w:rPr>
        <w:t xml:space="preserve">(калькулезный, бескаменный) - катаральный, флегмоноз-ный, гангренозный холецистит </w:t>
      </w:r>
    </w:p>
    <w:p w14:paraId="5FCD0C02"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2. </w:t>
      </w:r>
      <w:r w:rsidRPr="008E18AE">
        <w:rPr>
          <w:rFonts w:eastAsiaTheme="minorHAnsi"/>
          <w:i/>
          <w:iCs/>
          <w:color w:val="000000"/>
          <w:sz w:val="28"/>
          <w:szCs w:val="28"/>
          <w:lang w:val="ru-RU"/>
        </w:rPr>
        <w:t xml:space="preserve">Осложненный </w:t>
      </w:r>
      <w:r w:rsidRPr="008E18AE">
        <w:rPr>
          <w:rFonts w:eastAsiaTheme="minorHAnsi"/>
          <w:color w:val="000000"/>
          <w:sz w:val="28"/>
          <w:szCs w:val="28"/>
          <w:lang w:val="ru-RU"/>
        </w:rPr>
        <w:t xml:space="preserve">холецистит - перфорация ЖП, околопузырный инфильтрат, абсцесс, перитонит, механическая желтуха, холагнит, наружный или внутренний желчный свищ, острый панкреатит. </w:t>
      </w:r>
    </w:p>
    <w:p w14:paraId="585292E6"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Данная классификация удобна для формирования клинического диагноза. </w:t>
      </w:r>
    </w:p>
    <w:p w14:paraId="72DA6A27" w14:textId="0831DAE5"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В то же время принятие тактических решений в клинических рекомендациях других стран, в частности в Японии, зависит от классификации по степени </w:t>
      </w:r>
      <w:r w:rsidR="009D51CA">
        <w:rPr>
          <w:rFonts w:eastAsiaTheme="minorHAnsi"/>
          <w:color w:val="000000"/>
          <w:sz w:val="28"/>
          <w:szCs w:val="28"/>
          <w:lang w:val="ru-RU"/>
        </w:rPr>
        <w:t>тяжести ОХ [</w:t>
      </w:r>
      <w:r w:rsidR="009D51CA" w:rsidRPr="009D51CA">
        <w:rPr>
          <w:rFonts w:eastAsiaTheme="minorHAnsi"/>
          <w:color w:val="000000"/>
          <w:sz w:val="28"/>
          <w:szCs w:val="28"/>
          <w:lang w:val="ru-RU"/>
        </w:rPr>
        <w:t>22</w:t>
      </w:r>
      <w:r w:rsidRPr="008E18AE">
        <w:rPr>
          <w:rFonts w:eastAsiaTheme="minorHAnsi"/>
          <w:color w:val="000000"/>
          <w:sz w:val="28"/>
          <w:szCs w:val="28"/>
          <w:lang w:val="ru-RU"/>
        </w:rPr>
        <w:t xml:space="preserve">] : </w:t>
      </w:r>
    </w:p>
    <w:p w14:paraId="402749E3"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i/>
          <w:iCs/>
          <w:color w:val="000000"/>
          <w:sz w:val="28"/>
          <w:szCs w:val="28"/>
          <w:lang w:val="ru-RU"/>
        </w:rPr>
        <w:t xml:space="preserve">1. Легкая степень (Mild) </w:t>
      </w:r>
      <w:r w:rsidRPr="008E18AE">
        <w:rPr>
          <w:rFonts w:eastAsiaTheme="minorHAnsi"/>
          <w:color w:val="000000"/>
          <w:sz w:val="28"/>
          <w:szCs w:val="28"/>
          <w:lang w:val="ru-RU"/>
        </w:rPr>
        <w:t xml:space="preserve">- отсутствие критериев для более тяжелых форм, от-сутствие органной дисфункции </w:t>
      </w:r>
    </w:p>
    <w:p w14:paraId="3E4A5CB6"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i/>
          <w:iCs/>
          <w:color w:val="000000"/>
          <w:sz w:val="28"/>
          <w:szCs w:val="28"/>
          <w:lang w:val="ru-RU"/>
        </w:rPr>
        <w:t xml:space="preserve">2. Средней тяжести (Moderate) </w:t>
      </w:r>
      <w:r w:rsidRPr="008E18AE">
        <w:rPr>
          <w:rFonts w:eastAsiaTheme="minorHAnsi"/>
          <w:color w:val="000000"/>
          <w:sz w:val="28"/>
          <w:szCs w:val="28"/>
          <w:lang w:val="ru-RU"/>
        </w:rPr>
        <w:t>- наличие хотя бы одного признака из: лейко-цитоз свыше 18*10</w:t>
      </w:r>
      <w:r w:rsidRPr="008E18AE">
        <w:rPr>
          <w:rFonts w:eastAsiaTheme="minorHAnsi"/>
          <w:color w:val="000000"/>
          <w:sz w:val="18"/>
          <w:szCs w:val="18"/>
          <w:lang w:val="ru-RU"/>
        </w:rPr>
        <w:t>9</w:t>
      </w:r>
      <w:r w:rsidRPr="008E18AE">
        <w:rPr>
          <w:rFonts w:eastAsiaTheme="minorHAnsi"/>
          <w:color w:val="000000"/>
          <w:sz w:val="28"/>
          <w:szCs w:val="28"/>
          <w:lang w:val="ru-RU"/>
        </w:rPr>
        <w:t xml:space="preserve">/л, пальпируемый желчный пузырь, срок заболевания свыше 72 часов, наличие признаков местного воспалительного </w:t>
      </w:r>
      <w:r w:rsidRPr="008E18AE">
        <w:rPr>
          <w:rFonts w:eastAsiaTheme="minorHAnsi"/>
          <w:color w:val="000000"/>
          <w:sz w:val="28"/>
          <w:szCs w:val="28"/>
          <w:lang w:val="ru-RU"/>
        </w:rPr>
        <w:lastRenderedPageBreak/>
        <w:t xml:space="preserve">процесса, включая желчный перитонит, перивезикальный абсцесс, абсцесс печени, гангренозный или эмфизема-тозный холецистит. </w:t>
      </w:r>
    </w:p>
    <w:p w14:paraId="45D38463"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i/>
          <w:iCs/>
          <w:color w:val="000000"/>
          <w:sz w:val="28"/>
          <w:szCs w:val="28"/>
          <w:lang w:val="ru-RU"/>
        </w:rPr>
        <w:t xml:space="preserve">3. Тяжелая (Severe) </w:t>
      </w:r>
      <w:r w:rsidRPr="008E18AE">
        <w:rPr>
          <w:rFonts w:eastAsiaTheme="minorHAnsi"/>
          <w:color w:val="000000"/>
          <w:sz w:val="28"/>
          <w:szCs w:val="28"/>
          <w:lang w:val="ru-RU"/>
        </w:rPr>
        <w:t xml:space="preserve">наличие хотя бы одного признака органной дисфункции: </w:t>
      </w:r>
    </w:p>
    <w:p w14:paraId="5E8AB4BC"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 Сердечно-сосудистая система (гипотензия, требующая введения допамина в дозе 5 мг или более на кг веса в минуту или добутамина в любой дозировке); </w:t>
      </w:r>
    </w:p>
    <w:p w14:paraId="0A448A49"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 Нервная система (нарушение сознания); </w:t>
      </w:r>
    </w:p>
    <w:p w14:paraId="0279BAE9"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 Респираторная система (отношение PaO2/FiO2 &lt;300) </w:t>
      </w:r>
    </w:p>
    <w:p w14:paraId="13042C74"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 Почечная дисфункция (олигурия; уровень креатинина &gt;176.8 мкмоль/л) </w:t>
      </w:r>
    </w:p>
    <w:p w14:paraId="222A0D46"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 Печеночная дисфункция (протромбиновое время &gt;1.5) </w:t>
      </w:r>
    </w:p>
    <w:p w14:paraId="424C0A93" w14:textId="77777777" w:rsidR="008E18AE" w:rsidRPr="007C5690"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Гематологическая дисфункция (тромбоцитопения &lt;100*10</w:t>
      </w:r>
      <w:r w:rsidRPr="008E18AE">
        <w:rPr>
          <w:rFonts w:eastAsiaTheme="minorHAnsi"/>
          <w:color w:val="000000"/>
          <w:sz w:val="18"/>
          <w:szCs w:val="18"/>
          <w:lang w:val="ru-RU"/>
        </w:rPr>
        <w:t xml:space="preserve">9 </w:t>
      </w:r>
      <w:r w:rsidRPr="008E18AE">
        <w:rPr>
          <w:rFonts w:eastAsiaTheme="minorHAnsi"/>
          <w:color w:val="000000"/>
          <w:sz w:val="28"/>
          <w:szCs w:val="28"/>
          <w:lang w:val="ru-RU"/>
        </w:rPr>
        <w:t xml:space="preserve">/л) </w:t>
      </w:r>
    </w:p>
    <w:p w14:paraId="37B505C5" w14:textId="7BA547F3"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Патоморфологическая классификация этих </w:t>
      </w:r>
      <w:r w:rsidR="009D51CA">
        <w:rPr>
          <w:rFonts w:eastAsiaTheme="minorHAnsi"/>
          <w:color w:val="000000"/>
          <w:sz w:val="28"/>
          <w:szCs w:val="28"/>
          <w:lang w:val="ru-RU"/>
        </w:rPr>
        <w:t>же авторов [</w:t>
      </w:r>
      <w:r w:rsidR="009D51CA" w:rsidRPr="009D51CA">
        <w:rPr>
          <w:rFonts w:eastAsiaTheme="minorHAnsi"/>
          <w:color w:val="000000"/>
          <w:sz w:val="28"/>
          <w:szCs w:val="28"/>
          <w:lang w:val="ru-RU"/>
        </w:rPr>
        <w:t>23</w:t>
      </w:r>
      <w:r>
        <w:rPr>
          <w:rFonts w:eastAsiaTheme="minorHAnsi"/>
          <w:color w:val="000000"/>
          <w:sz w:val="28"/>
          <w:szCs w:val="28"/>
          <w:lang w:val="ru-RU"/>
        </w:rPr>
        <w:t>] мало чем отлича</w:t>
      </w:r>
      <w:r w:rsidRPr="008E18AE">
        <w:rPr>
          <w:rFonts w:eastAsiaTheme="minorHAnsi"/>
          <w:color w:val="000000"/>
          <w:sz w:val="28"/>
          <w:szCs w:val="28"/>
          <w:lang w:val="ru-RU"/>
        </w:rPr>
        <w:t>ется от принятой в СНГ. Выделяют следующие формы:</w:t>
      </w:r>
    </w:p>
    <w:p w14:paraId="36AB3234" w14:textId="77777777"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1. Отечная форма (2-4 суток, отек субсерозного слоя).</w:t>
      </w:r>
    </w:p>
    <w:p w14:paraId="60B1D459" w14:textId="756980FA"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 xml:space="preserve">2. Некротическая форма (3-5 суток отек с </w:t>
      </w:r>
      <w:r>
        <w:rPr>
          <w:rFonts w:eastAsiaTheme="minorHAnsi"/>
          <w:color w:val="000000"/>
          <w:sz w:val="28"/>
          <w:szCs w:val="28"/>
          <w:lang w:val="ru-RU"/>
        </w:rPr>
        <w:t>участками кровоизлияний и некро</w:t>
      </w:r>
      <w:r w:rsidRPr="008E18AE">
        <w:rPr>
          <w:rFonts w:eastAsiaTheme="minorHAnsi"/>
          <w:color w:val="000000"/>
          <w:sz w:val="28"/>
          <w:szCs w:val="28"/>
          <w:lang w:val="ru-RU"/>
        </w:rPr>
        <w:t>зов, некроз не вовлекает все слои стенки ЖП)</w:t>
      </w:r>
    </w:p>
    <w:p w14:paraId="212C43E8" w14:textId="32F7BEAB"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3. Гнойная форма (7-10 суток, лейкоцитарная инфильтрация стенки ЖП с участками некроза и абсцедирования на всю тол</w:t>
      </w:r>
      <w:r>
        <w:rPr>
          <w:rFonts w:eastAsiaTheme="minorHAnsi"/>
          <w:color w:val="000000"/>
          <w:sz w:val="28"/>
          <w:szCs w:val="28"/>
          <w:lang w:val="ru-RU"/>
        </w:rPr>
        <w:t>щу стенки, наличие перевезикаль</w:t>
      </w:r>
      <w:r w:rsidRPr="008E18AE">
        <w:rPr>
          <w:rFonts w:eastAsiaTheme="minorHAnsi"/>
          <w:color w:val="000000"/>
          <w:sz w:val="28"/>
          <w:szCs w:val="28"/>
          <w:lang w:val="ru-RU"/>
        </w:rPr>
        <w:t>ного абсцесса)</w:t>
      </w:r>
    </w:p>
    <w:p w14:paraId="3A35F280" w14:textId="60192BD3"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4. Эмфизематозная форма (эмфизема сте</w:t>
      </w:r>
      <w:r>
        <w:rPr>
          <w:rFonts w:eastAsiaTheme="minorHAnsi"/>
          <w:color w:val="000000"/>
          <w:sz w:val="28"/>
          <w:szCs w:val="28"/>
          <w:lang w:val="ru-RU"/>
        </w:rPr>
        <w:t>нки ЖП на фоне инфекции, вызван</w:t>
      </w:r>
      <w:r w:rsidRPr="008E18AE">
        <w:rPr>
          <w:rFonts w:eastAsiaTheme="minorHAnsi"/>
          <w:color w:val="000000"/>
          <w:sz w:val="28"/>
          <w:szCs w:val="28"/>
          <w:lang w:val="ru-RU"/>
        </w:rPr>
        <w:t>ной газообразующей анаэробной флорой). Наиболе</w:t>
      </w:r>
      <w:r>
        <w:rPr>
          <w:rFonts w:eastAsiaTheme="minorHAnsi"/>
          <w:color w:val="000000"/>
          <w:sz w:val="28"/>
          <w:szCs w:val="28"/>
          <w:lang w:val="ru-RU"/>
        </w:rPr>
        <w:t>е часто выявляется у больных са</w:t>
      </w:r>
      <w:r w:rsidRPr="008E18AE">
        <w:rPr>
          <w:rFonts w:eastAsiaTheme="minorHAnsi"/>
          <w:color w:val="000000"/>
          <w:sz w:val="28"/>
          <w:szCs w:val="28"/>
          <w:lang w:val="ru-RU"/>
        </w:rPr>
        <w:t>харным диабетом.</w:t>
      </w:r>
    </w:p>
    <w:p w14:paraId="3B91D641" w14:textId="42A4DC76" w:rsidR="008E18AE" w:rsidRPr="008E18AE" w:rsidRDefault="008E18AE" w:rsidP="008E18AE">
      <w:pPr>
        <w:autoSpaceDE w:val="0"/>
        <w:autoSpaceDN w:val="0"/>
        <w:adjustRightInd w:val="0"/>
        <w:spacing w:after="0" w:line="240" w:lineRule="auto"/>
        <w:ind w:firstLine="709"/>
        <w:jc w:val="both"/>
        <w:rPr>
          <w:rFonts w:eastAsiaTheme="minorHAnsi"/>
          <w:color w:val="000000"/>
          <w:sz w:val="28"/>
          <w:szCs w:val="28"/>
          <w:lang w:val="ru-RU"/>
        </w:rPr>
      </w:pPr>
      <w:r w:rsidRPr="008E18AE">
        <w:rPr>
          <w:rFonts w:eastAsiaTheme="minorHAnsi"/>
          <w:color w:val="000000"/>
          <w:sz w:val="28"/>
          <w:szCs w:val="28"/>
          <w:lang w:val="ru-RU"/>
        </w:rPr>
        <w:t>5. Хроническая форма (атрофия слизистой и фиброз стенки). Возникает после нескольких рецидивирующих приступов ОХ.</w:t>
      </w:r>
    </w:p>
    <w:p w14:paraId="75A2870D" w14:textId="77777777" w:rsidR="008E18AE" w:rsidRPr="007C5690" w:rsidRDefault="008E18AE" w:rsidP="008E18AE">
      <w:pPr>
        <w:spacing w:after="0" w:line="240" w:lineRule="auto"/>
        <w:ind w:firstLine="709"/>
        <w:jc w:val="both"/>
        <w:rPr>
          <w:sz w:val="28"/>
          <w:szCs w:val="28"/>
          <w:highlight w:val="yellow"/>
          <w:lang w:val="ru-RU"/>
        </w:rPr>
      </w:pPr>
    </w:p>
    <w:p w14:paraId="360BF09B" w14:textId="77777777" w:rsidR="00C77AEE" w:rsidRPr="00C77AEE" w:rsidRDefault="00C77AEE" w:rsidP="00C77AEE">
      <w:pPr>
        <w:spacing w:after="0" w:line="240" w:lineRule="auto"/>
        <w:ind w:firstLine="709"/>
        <w:jc w:val="both"/>
        <w:rPr>
          <w:sz w:val="28"/>
          <w:szCs w:val="28"/>
          <w:lang w:val="ru-RU"/>
        </w:rPr>
      </w:pPr>
      <w:r w:rsidRPr="00C77AEE">
        <w:rPr>
          <w:b/>
          <w:i/>
          <w:sz w:val="28"/>
          <w:szCs w:val="28"/>
          <w:lang w:val="ru-RU"/>
        </w:rPr>
        <w:t>Клиническая классификация Хронического калькулезного холецистита</w:t>
      </w:r>
      <w:r w:rsidRPr="00C77AEE">
        <w:rPr>
          <w:sz w:val="28"/>
          <w:szCs w:val="28"/>
          <w:lang w:val="ru-RU"/>
        </w:rPr>
        <w:t xml:space="preserve"> [24]:</w:t>
      </w:r>
    </w:p>
    <w:p w14:paraId="031A4679" w14:textId="247A51B6" w:rsidR="00C77AEE" w:rsidRPr="00C77AEE" w:rsidRDefault="00C77AEE" w:rsidP="00C77AEE">
      <w:pPr>
        <w:spacing w:after="0" w:line="240" w:lineRule="auto"/>
        <w:ind w:firstLine="709"/>
        <w:jc w:val="both"/>
        <w:rPr>
          <w:sz w:val="28"/>
          <w:szCs w:val="28"/>
          <w:lang w:val="ru-RU"/>
        </w:rPr>
      </w:pPr>
      <w:r w:rsidRPr="00C77AEE">
        <w:rPr>
          <w:sz w:val="28"/>
          <w:szCs w:val="28"/>
          <w:lang w:val="ru-RU"/>
        </w:rPr>
        <w:t>По течению</w:t>
      </w:r>
      <w:r>
        <w:rPr>
          <w:sz w:val="28"/>
          <w:szCs w:val="28"/>
          <w:lang w:val="ru-RU"/>
        </w:rPr>
        <w:t>:</w:t>
      </w:r>
    </w:p>
    <w:p w14:paraId="220E5378" w14:textId="21C6B0F9" w:rsidR="00C77AEE" w:rsidRPr="00C77AEE" w:rsidRDefault="00C77AEE" w:rsidP="00C77AEE">
      <w:pPr>
        <w:spacing w:after="0" w:line="240" w:lineRule="auto"/>
        <w:ind w:firstLine="709"/>
        <w:jc w:val="both"/>
        <w:rPr>
          <w:sz w:val="28"/>
          <w:szCs w:val="28"/>
          <w:lang w:val="ru-RU"/>
        </w:rPr>
      </w:pPr>
      <w:r>
        <w:rPr>
          <w:sz w:val="28"/>
          <w:szCs w:val="28"/>
          <w:lang w:val="ru-RU"/>
        </w:rPr>
        <w:t>-</w:t>
      </w:r>
      <w:r w:rsidRPr="00C77AEE">
        <w:rPr>
          <w:sz w:val="28"/>
          <w:szCs w:val="28"/>
          <w:lang w:val="ru-RU"/>
        </w:rPr>
        <w:t xml:space="preserve"> бессимптомная (латентная)</w:t>
      </w:r>
    </w:p>
    <w:p w14:paraId="1AA4EF53" w14:textId="6E4AC328" w:rsidR="00C77AEE" w:rsidRPr="00C77AEE" w:rsidRDefault="00C77AEE" w:rsidP="00C77AEE">
      <w:pPr>
        <w:spacing w:after="0" w:line="240" w:lineRule="auto"/>
        <w:ind w:firstLine="709"/>
        <w:jc w:val="both"/>
        <w:rPr>
          <w:sz w:val="28"/>
          <w:szCs w:val="28"/>
          <w:lang w:val="ru-RU"/>
        </w:rPr>
      </w:pPr>
      <w:r>
        <w:rPr>
          <w:sz w:val="28"/>
          <w:szCs w:val="28"/>
          <w:lang w:val="ru-RU"/>
        </w:rPr>
        <w:t>-</w:t>
      </w:r>
      <w:r w:rsidRPr="00C77AEE">
        <w:rPr>
          <w:sz w:val="28"/>
          <w:szCs w:val="28"/>
          <w:lang w:val="ru-RU"/>
        </w:rPr>
        <w:t xml:space="preserve"> симптомная</w:t>
      </w:r>
    </w:p>
    <w:p w14:paraId="447E0DA2" w14:textId="039D6938" w:rsidR="00C77AEE" w:rsidRPr="00C77AEE" w:rsidRDefault="00C77AEE" w:rsidP="00C77AEE">
      <w:pPr>
        <w:spacing w:after="0" w:line="240" w:lineRule="auto"/>
        <w:ind w:firstLine="709"/>
        <w:jc w:val="both"/>
        <w:rPr>
          <w:sz w:val="28"/>
          <w:szCs w:val="28"/>
          <w:lang w:val="ru-RU"/>
        </w:rPr>
      </w:pPr>
      <w:r w:rsidRPr="00C77AEE">
        <w:rPr>
          <w:sz w:val="28"/>
          <w:szCs w:val="28"/>
          <w:lang w:val="ru-RU"/>
        </w:rPr>
        <w:t>Стадия по наличию желчных камней</w:t>
      </w:r>
      <w:r>
        <w:rPr>
          <w:sz w:val="28"/>
          <w:szCs w:val="28"/>
          <w:lang w:val="ru-RU"/>
        </w:rPr>
        <w:t>:</w:t>
      </w:r>
    </w:p>
    <w:p w14:paraId="32DDC875" w14:textId="08D8115B" w:rsidR="00C77AEE" w:rsidRPr="00C77AEE" w:rsidRDefault="00C77AEE" w:rsidP="00C77AEE">
      <w:pPr>
        <w:spacing w:after="0" w:line="240" w:lineRule="auto"/>
        <w:ind w:firstLine="709"/>
        <w:jc w:val="both"/>
        <w:rPr>
          <w:sz w:val="28"/>
          <w:szCs w:val="28"/>
          <w:lang w:val="ru-RU"/>
        </w:rPr>
      </w:pPr>
      <w:r>
        <w:rPr>
          <w:sz w:val="28"/>
          <w:szCs w:val="28"/>
          <w:lang w:val="ru-RU"/>
        </w:rPr>
        <w:t>-</w:t>
      </w:r>
      <w:r w:rsidRPr="00C77AEE">
        <w:rPr>
          <w:sz w:val="28"/>
          <w:szCs w:val="28"/>
          <w:lang w:val="ru-RU"/>
        </w:rPr>
        <w:t xml:space="preserve"> билиарный сладж (предкаменная)</w:t>
      </w:r>
    </w:p>
    <w:p w14:paraId="01600AB9" w14:textId="0485EF78" w:rsidR="00C77AEE" w:rsidRPr="00C77AEE" w:rsidRDefault="00C77AEE" w:rsidP="00C77AEE">
      <w:pPr>
        <w:spacing w:after="0" w:line="240" w:lineRule="auto"/>
        <w:ind w:firstLine="709"/>
        <w:jc w:val="both"/>
        <w:rPr>
          <w:sz w:val="28"/>
          <w:szCs w:val="28"/>
          <w:lang w:val="ru-RU"/>
        </w:rPr>
      </w:pPr>
      <w:r>
        <w:rPr>
          <w:sz w:val="28"/>
          <w:szCs w:val="28"/>
          <w:lang w:val="ru-RU"/>
        </w:rPr>
        <w:t>-</w:t>
      </w:r>
      <w:r w:rsidRPr="00C77AEE">
        <w:rPr>
          <w:sz w:val="28"/>
          <w:szCs w:val="28"/>
          <w:lang w:val="ru-RU"/>
        </w:rPr>
        <w:t xml:space="preserve"> камень(и) (каменная)*</w:t>
      </w:r>
    </w:p>
    <w:p w14:paraId="5C8802FE" w14:textId="2F19AAC8" w:rsidR="00C77AEE" w:rsidRPr="00C77AEE" w:rsidRDefault="00C77AEE" w:rsidP="00C77AEE">
      <w:pPr>
        <w:spacing w:after="0" w:line="240" w:lineRule="auto"/>
        <w:ind w:firstLine="709"/>
        <w:jc w:val="both"/>
        <w:rPr>
          <w:sz w:val="28"/>
          <w:szCs w:val="28"/>
          <w:lang w:val="ru-RU"/>
        </w:rPr>
      </w:pPr>
      <w:r>
        <w:rPr>
          <w:sz w:val="28"/>
          <w:szCs w:val="28"/>
          <w:lang w:val="ru-RU"/>
        </w:rPr>
        <w:t xml:space="preserve">По </w:t>
      </w:r>
      <w:r w:rsidRPr="00C77AEE">
        <w:rPr>
          <w:sz w:val="28"/>
          <w:szCs w:val="28"/>
          <w:lang w:val="ru-RU"/>
        </w:rPr>
        <w:t>количеств</w:t>
      </w:r>
      <w:r>
        <w:rPr>
          <w:sz w:val="28"/>
          <w:szCs w:val="28"/>
          <w:lang w:val="ru-RU"/>
        </w:rPr>
        <w:t>у</w:t>
      </w:r>
      <w:r w:rsidRPr="00C77AEE">
        <w:rPr>
          <w:sz w:val="28"/>
          <w:szCs w:val="28"/>
          <w:lang w:val="ru-RU"/>
        </w:rPr>
        <w:t xml:space="preserve"> камней</w:t>
      </w:r>
      <w:r>
        <w:rPr>
          <w:sz w:val="28"/>
          <w:szCs w:val="28"/>
          <w:lang w:val="ru-RU"/>
        </w:rPr>
        <w:t>:</w:t>
      </w:r>
    </w:p>
    <w:p w14:paraId="68E7B56B" w14:textId="75257E08" w:rsidR="00C77AEE" w:rsidRPr="00C77AEE" w:rsidRDefault="00C77AEE" w:rsidP="00C77AEE">
      <w:pPr>
        <w:spacing w:after="0" w:line="240" w:lineRule="auto"/>
        <w:ind w:firstLine="709"/>
        <w:jc w:val="both"/>
        <w:rPr>
          <w:sz w:val="28"/>
          <w:szCs w:val="28"/>
          <w:lang w:val="ru-RU"/>
        </w:rPr>
      </w:pPr>
      <w:r>
        <w:rPr>
          <w:sz w:val="28"/>
          <w:szCs w:val="28"/>
          <w:lang w:val="ru-RU"/>
        </w:rPr>
        <w:t>-</w:t>
      </w:r>
      <w:r w:rsidRPr="00C77AEE">
        <w:rPr>
          <w:sz w:val="28"/>
          <w:szCs w:val="28"/>
          <w:lang w:val="ru-RU"/>
        </w:rPr>
        <w:t xml:space="preserve"> одиночный</w:t>
      </w:r>
    </w:p>
    <w:p w14:paraId="1C27CBCD" w14:textId="35B193F3" w:rsidR="00C77AEE" w:rsidRPr="00C77AEE" w:rsidRDefault="00C77AEE" w:rsidP="00C77AEE">
      <w:pPr>
        <w:spacing w:after="0" w:line="240" w:lineRule="auto"/>
        <w:ind w:firstLine="709"/>
        <w:jc w:val="both"/>
        <w:rPr>
          <w:sz w:val="28"/>
          <w:szCs w:val="28"/>
          <w:lang w:val="ru-RU"/>
        </w:rPr>
      </w:pPr>
      <w:r>
        <w:rPr>
          <w:sz w:val="28"/>
          <w:szCs w:val="28"/>
          <w:lang w:val="ru-RU"/>
        </w:rPr>
        <w:t>-</w:t>
      </w:r>
      <w:r w:rsidRPr="00C77AEE">
        <w:rPr>
          <w:sz w:val="28"/>
          <w:szCs w:val="28"/>
          <w:lang w:val="ru-RU"/>
        </w:rPr>
        <w:t xml:space="preserve"> множественные</w:t>
      </w:r>
    </w:p>
    <w:p w14:paraId="3DC2299A" w14:textId="2F35C8BF" w:rsidR="00C77AEE" w:rsidRPr="00C77AEE" w:rsidRDefault="00C77AEE" w:rsidP="00C77AEE">
      <w:pPr>
        <w:spacing w:after="0" w:line="240" w:lineRule="auto"/>
        <w:ind w:firstLine="709"/>
        <w:jc w:val="both"/>
        <w:rPr>
          <w:sz w:val="28"/>
          <w:szCs w:val="28"/>
          <w:lang w:val="ru-RU"/>
        </w:rPr>
      </w:pPr>
      <w:r>
        <w:rPr>
          <w:sz w:val="28"/>
          <w:szCs w:val="28"/>
          <w:lang w:val="ru-RU"/>
        </w:rPr>
        <w:t xml:space="preserve">По </w:t>
      </w:r>
      <w:r w:rsidRPr="00C77AEE">
        <w:rPr>
          <w:sz w:val="28"/>
          <w:szCs w:val="28"/>
          <w:lang w:val="ru-RU"/>
        </w:rPr>
        <w:t>локализаци</w:t>
      </w:r>
      <w:r>
        <w:rPr>
          <w:sz w:val="28"/>
          <w:szCs w:val="28"/>
          <w:lang w:val="ru-RU"/>
        </w:rPr>
        <w:t>и:</w:t>
      </w:r>
    </w:p>
    <w:p w14:paraId="5CC2C047" w14:textId="3BF104D6" w:rsidR="00C77AEE" w:rsidRPr="00C77AEE" w:rsidRDefault="00C77AEE" w:rsidP="00C77AEE">
      <w:pPr>
        <w:spacing w:after="0" w:line="240" w:lineRule="auto"/>
        <w:ind w:firstLine="709"/>
        <w:jc w:val="both"/>
        <w:rPr>
          <w:sz w:val="28"/>
          <w:szCs w:val="28"/>
          <w:lang w:val="ru-RU"/>
        </w:rPr>
      </w:pPr>
      <w:r>
        <w:rPr>
          <w:sz w:val="28"/>
          <w:szCs w:val="28"/>
          <w:lang w:val="ru-RU"/>
        </w:rPr>
        <w:t>-</w:t>
      </w:r>
      <w:r w:rsidRPr="00C77AEE">
        <w:rPr>
          <w:sz w:val="28"/>
          <w:szCs w:val="28"/>
          <w:lang w:val="ru-RU"/>
        </w:rPr>
        <w:t xml:space="preserve"> желчный пузырь</w:t>
      </w:r>
    </w:p>
    <w:p w14:paraId="36573AA3" w14:textId="21F3E3E3" w:rsidR="00C77AEE" w:rsidRPr="00C77AEE" w:rsidRDefault="00C77AEE" w:rsidP="00C77AEE">
      <w:pPr>
        <w:spacing w:after="0" w:line="240" w:lineRule="auto"/>
        <w:ind w:firstLine="709"/>
        <w:jc w:val="both"/>
        <w:rPr>
          <w:sz w:val="28"/>
          <w:szCs w:val="28"/>
          <w:lang w:val="ru-RU"/>
        </w:rPr>
      </w:pPr>
      <w:r>
        <w:rPr>
          <w:sz w:val="28"/>
          <w:szCs w:val="28"/>
          <w:lang w:val="ru-RU"/>
        </w:rPr>
        <w:t>-</w:t>
      </w:r>
      <w:r w:rsidRPr="00C77AEE">
        <w:rPr>
          <w:sz w:val="28"/>
          <w:szCs w:val="28"/>
          <w:lang w:val="ru-RU"/>
        </w:rPr>
        <w:t xml:space="preserve"> желчные протоки**</w:t>
      </w:r>
    </w:p>
    <w:p w14:paraId="4B7146B2" w14:textId="3D6312B1" w:rsidR="00C77AEE" w:rsidRPr="00C77AEE" w:rsidRDefault="00C77AEE" w:rsidP="00C77AEE">
      <w:pPr>
        <w:spacing w:after="0" w:line="240" w:lineRule="auto"/>
        <w:ind w:firstLine="709"/>
        <w:jc w:val="both"/>
        <w:rPr>
          <w:sz w:val="28"/>
          <w:szCs w:val="28"/>
          <w:lang w:val="ru-RU"/>
        </w:rPr>
      </w:pPr>
      <w:r w:rsidRPr="00C77AEE">
        <w:rPr>
          <w:sz w:val="28"/>
          <w:szCs w:val="28"/>
          <w:lang w:val="ru-RU"/>
        </w:rPr>
        <w:t>Осложнения</w:t>
      </w:r>
      <w:r>
        <w:rPr>
          <w:sz w:val="28"/>
          <w:szCs w:val="28"/>
          <w:lang w:val="ru-RU"/>
        </w:rPr>
        <w:t>:</w:t>
      </w:r>
    </w:p>
    <w:p w14:paraId="53B1FF71" w14:textId="1CD0D8D5"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холецистит:</w:t>
      </w:r>
    </w:p>
    <w:p w14:paraId="6EA177A7" w14:textId="160B6A66" w:rsidR="00C77AEE" w:rsidRPr="00C77AEE" w:rsidRDefault="00C77AEE" w:rsidP="00C77AEE">
      <w:pPr>
        <w:spacing w:after="0" w:line="240" w:lineRule="auto"/>
        <w:ind w:left="720" w:firstLine="720"/>
        <w:jc w:val="both"/>
        <w:rPr>
          <w:sz w:val="28"/>
          <w:szCs w:val="28"/>
          <w:lang w:val="ru-RU"/>
        </w:rPr>
      </w:pPr>
      <w:r>
        <w:rPr>
          <w:sz w:val="28"/>
          <w:szCs w:val="28"/>
          <w:lang w:val="ru-RU"/>
        </w:rPr>
        <w:t>-</w:t>
      </w:r>
      <w:r w:rsidRPr="00C77AEE">
        <w:rPr>
          <w:sz w:val="28"/>
          <w:szCs w:val="28"/>
          <w:lang w:val="ru-RU"/>
        </w:rPr>
        <w:t xml:space="preserve"> острый</w:t>
      </w:r>
    </w:p>
    <w:p w14:paraId="43782732" w14:textId="70759BD9" w:rsidR="00C77AEE" w:rsidRPr="00C77AEE" w:rsidRDefault="00C77AEE" w:rsidP="00C77AEE">
      <w:pPr>
        <w:spacing w:after="0" w:line="240" w:lineRule="auto"/>
        <w:ind w:left="720" w:firstLine="720"/>
        <w:jc w:val="both"/>
        <w:rPr>
          <w:sz w:val="28"/>
          <w:szCs w:val="28"/>
          <w:lang w:val="ru-RU"/>
        </w:rPr>
      </w:pPr>
      <w:r>
        <w:rPr>
          <w:sz w:val="28"/>
          <w:szCs w:val="28"/>
          <w:lang w:val="ru-RU"/>
        </w:rPr>
        <w:t>-</w:t>
      </w:r>
      <w:r w:rsidRPr="00C77AEE">
        <w:rPr>
          <w:sz w:val="28"/>
          <w:szCs w:val="28"/>
          <w:lang w:val="ru-RU"/>
        </w:rPr>
        <w:t xml:space="preserve"> хронический</w:t>
      </w:r>
    </w:p>
    <w:p w14:paraId="738487CC" w14:textId="6AE8C8F1" w:rsidR="00C77AEE" w:rsidRPr="00C77AEE" w:rsidRDefault="00C77AEE" w:rsidP="00C77AEE">
      <w:pPr>
        <w:spacing w:after="0" w:line="240" w:lineRule="auto"/>
        <w:ind w:firstLine="709"/>
        <w:jc w:val="both"/>
        <w:rPr>
          <w:sz w:val="28"/>
          <w:szCs w:val="28"/>
          <w:lang w:val="ru-RU"/>
        </w:rPr>
      </w:pPr>
      <w:r>
        <w:rPr>
          <w:sz w:val="28"/>
          <w:szCs w:val="28"/>
          <w:lang w:val="ru-RU"/>
        </w:rPr>
        <w:lastRenderedPageBreak/>
        <w:t xml:space="preserve">- </w:t>
      </w:r>
      <w:r w:rsidRPr="00C77AEE">
        <w:rPr>
          <w:sz w:val="28"/>
          <w:szCs w:val="28"/>
          <w:lang w:val="ru-RU"/>
        </w:rPr>
        <w:t>острый холецистит</w:t>
      </w:r>
    </w:p>
    <w:p w14:paraId="3E5A86C2" w14:textId="7F71C227"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эмпиема желчного пузыря</w:t>
      </w:r>
    </w:p>
    <w:p w14:paraId="31F09ED0" w14:textId="4A325511"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околопузырный абсцесс</w:t>
      </w:r>
    </w:p>
    <w:p w14:paraId="77095F56" w14:textId="07F6539B"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острая перфорация желчного пузыря или пузырного протока</w:t>
      </w:r>
    </w:p>
    <w:p w14:paraId="3D9B54E9" w14:textId="0FF22067"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свищ желчного пузыря</w:t>
      </w:r>
    </w:p>
    <w:p w14:paraId="0B15536D" w14:textId="56D1C0A5"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водянка желчного пузыря</w:t>
      </w:r>
    </w:p>
    <w:p w14:paraId="4C2E3BD6" w14:textId="47D860BE"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холангит:</w:t>
      </w:r>
    </w:p>
    <w:p w14:paraId="24BA6646" w14:textId="64568BFD" w:rsidR="00C77AEE" w:rsidRPr="00C77AEE" w:rsidRDefault="00C77AEE" w:rsidP="00C77AEE">
      <w:pPr>
        <w:spacing w:after="0" w:line="240" w:lineRule="auto"/>
        <w:ind w:left="720" w:firstLine="720"/>
        <w:jc w:val="both"/>
        <w:rPr>
          <w:sz w:val="28"/>
          <w:szCs w:val="28"/>
          <w:lang w:val="ru-RU"/>
        </w:rPr>
      </w:pPr>
      <w:r>
        <w:rPr>
          <w:sz w:val="28"/>
          <w:szCs w:val="28"/>
          <w:lang w:val="ru-RU"/>
        </w:rPr>
        <w:t>-</w:t>
      </w:r>
      <w:r w:rsidRPr="00C77AEE">
        <w:rPr>
          <w:sz w:val="28"/>
          <w:szCs w:val="28"/>
          <w:lang w:val="ru-RU"/>
        </w:rPr>
        <w:t xml:space="preserve"> острый</w:t>
      </w:r>
    </w:p>
    <w:p w14:paraId="1DF243A1" w14:textId="6957B7D0" w:rsidR="00C77AEE" w:rsidRPr="00C77AEE" w:rsidRDefault="00C77AEE" w:rsidP="00C77AEE">
      <w:pPr>
        <w:spacing w:after="0" w:line="240" w:lineRule="auto"/>
        <w:ind w:left="720" w:firstLine="720"/>
        <w:jc w:val="both"/>
        <w:rPr>
          <w:sz w:val="28"/>
          <w:szCs w:val="28"/>
          <w:lang w:val="ru-RU"/>
        </w:rPr>
      </w:pPr>
      <w:r>
        <w:rPr>
          <w:sz w:val="28"/>
          <w:szCs w:val="28"/>
          <w:lang w:val="ru-RU"/>
        </w:rPr>
        <w:t>-</w:t>
      </w:r>
      <w:r w:rsidRPr="00C77AEE">
        <w:rPr>
          <w:sz w:val="28"/>
          <w:szCs w:val="28"/>
          <w:lang w:val="ru-RU"/>
        </w:rPr>
        <w:t xml:space="preserve"> хронический</w:t>
      </w:r>
    </w:p>
    <w:p w14:paraId="721933CE" w14:textId="65339BF9"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механическая желтуха</w:t>
      </w:r>
    </w:p>
    <w:p w14:paraId="4BE54824" w14:textId="07F39180"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стриктуры желчных протоков и сфинктера Одди</w:t>
      </w:r>
    </w:p>
    <w:p w14:paraId="360D72E8" w14:textId="2621A083"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синдром Мириззи</w:t>
      </w:r>
    </w:p>
    <w:p w14:paraId="3CFE025A" w14:textId="7317803A"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перфорация общего желчного протока</w:t>
      </w:r>
    </w:p>
    <w:p w14:paraId="77AD08E3" w14:textId="679F2B93"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свищ общего желчного протока</w:t>
      </w:r>
    </w:p>
    <w:p w14:paraId="443AF6A2" w14:textId="6057A601"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холангиогенные абсцессы</w:t>
      </w:r>
    </w:p>
    <w:p w14:paraId="25147C98" w14:textId="1D885B04"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непроходимость кишечника, обусловленная желчным камнем</w:t>
      </w:r>
    </w:p>
    <w:p w14:paraId="1DFCA199" w14:textId="13187C73" w:rsidR="00C77AEE" w:rsidRPr="00C77AEE" w:rsidRDefault="00C77AEE" w:rsidP="00C77AEE">
      <w:pPr>
        <w:spacing w:after="0" w:line="240" w:lineRule="auto"/>
        <w:ind w:firstLine="709"/>
        <w:jc w:val="both"/>
        <w:rPr>
          <w:sz w:val="28"/>
          <w:szCs w:val="28"/>
          <w:lang w:val="ru-RU"/>
        </w:rPr>
      </w:pPr>
      <w:r>
        <w:rPr>
          <w:sz w:val="28"/>
          <w:szCs w:val="28"/>
          <w:lang w:val="ru-RU"/>
        </w:rPr>
        <w:t xml:space="preserve">- </w:t>
      </w:r>
      <w:r w:rsidRPr="00C77AEE">
        <w:rPr>
          <w:sz w:val="28"/>
          <w:szCs w:val="28"/>
          <w:lang w:val="ru-RU"/>
        </w:rPr>
        <w:t>билиарный панкреатит</w:t>
      </w:r>
    </w:p>
    <w:p w14:paraId="7FD01DE8" w14:textId="77777777" w:rsidR="00C77AEE" w:rsidRPr="00C77AEE" w:rsidRDefault="00C77AEE" w:rsidP="00C77AEE">
      <w:pPr>
        <w:spacing w:after="0" w:line="240" w:lineRule="auto"/>
        <w:ind w:firstLine="709"/>
        <w:jc w:val="both"/>
        <w:rPr>
          <w:sz w:val="28"/>
          <w:szCs w:val="28"/>
          <w:lang w:val="ru-RU"/>
        </w:rPr>
      </w:pPr>
      <w:r w:rsidRPr="00C77AEE">
        <w:rPr>
          <w:sz w:val="28"/>
          <w:szCs w:val="28"/>
          <w:lang w:val="ru-RU"/>
        </w:rPr>
        <w:t>*Название каменной стадии в диагноз не выносится, указываются только ее характеристики по количеству и локализации желчных камней.</w:t>
      </w:r>
    </w:p>
    <w:p w14:paraId="4BE9D778" w14:textId="6E183761" w:rsidR="00C77AEE" w:rsidRDefault="00C77AEE" w:rsidP="00C77AEE">
      <w:pPr>
        <w:spacing w:after="0" w:line="240" w:lineRule="auto"/>
        <w:ind w:firstLine="709"/>
        <w:jc w:val="both"/>
        <w:rPr>
          <w:sz w:val="28"/>
          <w:szCs w:val="28"/>
          <w:lang w:val="ru-RU"/>
        </w:rPr>
      </w:pPr>
      <w:r w:rsidRPr="00D4746A">
        <w:rPr>
          <w:sz w:val="28"/>
          <w:szCs w:val="28"/>
          <w:lang w:val="ru-RU"/>
        </w:rPr>
        <w:t>**По возможности указать какие</w:t>
      </w:r>
    </w:p>
    <w:p w14:paraId="7FC4F549" w14:textId="77777777" w:rsidR="00C77AEE" w:rsidRDefault="00C77AEE" w:rsidP="00C77AEE">
      <w:pPr>
        <w:spacing w:after="0" w:line="240" w:lineRule="auto"/>
        <w:ind w:firstLine="709"/>
        <w:jc w:val="both"/>
        <w:rPr>
          <w:sz w:val="28"/>
          <w:szCs w:val="28"/>
          <w:highlight w:val="yellow"/>
          <w:lang w:val="ru-RU"/>
        </w:rPr>
      </w:pPr>
    </w:p>
    <w:p w14:paraId="698D2C5E" w14:textId="4E89057D" w:rsidR="008F766A" w:rsidRDefault="008F766A" w:rsidP="00C77AEE">
      <w:pPr>
        <w:spacing w:after="0" w:line="240" w:lineRule="auto"/>
        <w:ind w:firstLine="709"/>
        <w:jc w:val="both"/>
        <w:rPr>
          <w:sz w:val="28"/>
          <w:szCs w:val="28"/>
          <w:lang w:val="ru-RU"/>
        </w:rPr>
      </w:pPr>
      <w:r w:rsidRPr="008F766A">
        <w:rPr>
          <w:sz w:val="28"/>
          <w:szCs w:val="28"/>
          <w:lang w:val="ru-RU"/>
        </w:rPr>
        <w:t xml:space="preserve">Проявление дискинезии желчных путей у пациентов, перенесших ХЭ (независимо от показаний к операции), традиционно связывали с нарушением функции </w:t>
      </w:r>
      <w:r>
        <w:rPr>
          <w:sz w:val="28"/>
          <w:szCs w:val="28"/>
          <w:lang w:val="ru-RU"/>
        </w:rPr>
        <w:t>сфинктера Одди</w:t>
      </w:r>
      <w:r w:rsidRPr="008F766A">
        <w:rPr>
          <w:sz w:val="28"/>
          <w:szCs w:val="28"/>
          <w:lang w:val="ru-RU"/>
        </w:rPr>
        <w:t xml:space="preserve">. Для обозначения типа дисфункции </w:t>
      </w:r>
      <w:r>
        <w:rPr>
          <w:sz w:val="28"/>
          <w:szCs w:val="28"/>
          <w:lang w:val="ru-RU"/>
        </w:rPr>
        <w:t>сфинктера Одди</w:t>
      </w:r>
      <w:r w:rsidRPr="008F766A">
        <w:rPr>
          <w:sz w:val="28"/>
          <w:szCs w:val="28"/>
          <w:lang w:val="ru-RU"/>
        </w:rPr>
        <w:t xml:space="preserve"> в течение последних трех десятилетий применяли </w:t>
      </w:r>
      <w:r w:rsidRPr="008F766A">
        <w:rPr>
          <w:b/>
          <w:i/>
          <w:sz w:val="28"/>
          <w:szCs w:val="28"/>
          <w:lang w:val="ru-RU"/>
        </w:rPr>
        <w:t>Милуокскую классификацию</w:t>
      </w:r>
      <w:r w:rsidRPr="008F766A">
        <w:rPr>
          <w:sz w:val="28"/>
          <w:szCs w:val="28"/>
          <w:lang w:val="ru-RU"/>
        </w:rPr>
        <w:t xml:space="preserve">, в основу создания которой были положены работы W.J. Hogan и J.E. Geenen. Согласно этой классификации, выделяли билиарный и панкреатический типы дисфункции </w:t>
      </w:r>
      <w:r>
        <w:rPr>
          <w:sz w:val="28"/>
          <w:szCs w:val="28"/>
          <w:lang w:val="ru-RU"/>
        </w:rPr>
        <w:t>сфинктера Одди</w:t>
      </w:r>
      <w:r w:rsidRPr="008F766A">
        <w:rPr>
          <w:sz w:val="28"/>
          <w:szCs w:val="28"/>
          <w:lang w:val="ru-RU"/>
        </w:rPr>
        <w:t xml:space="preserve">. По тяжести поражения сфинктера различали </w:t>
      </w:r>
      <w:r w:rsidRPr="008F766A">
        <w:rPr>
          <w:b/>
          <w:i/>
          <w:sz w:val="28"/>
          <w:szCs w:val="28"/>
          <w:lang w:val="ru-RU"/>
        </w:rPr>
        <w:t>дисфункцию I типа</w:t>
      </w:r>
      <w:r w:rsidRPr="008F766A">
        <w:rPr>
          <w:sz w:val="28"/>
          <w:szCs w:val="28"/>
          <w:lang w:val="ru-RU"/>
        </w:rPr>
        <w:t xml:space="preserve"> (которая фактически соответствовала стенозу, а не дискинезии и сопровождалась значительными, хотя и преходящими, нарушениями оттока желчи/панкреатического секрета с признаками повреждения печени/поджелудочной железы), </w:t>
      </w:r>
      <w:r w:rsidRPr="008F766A">
        <w:rPr>
          <w:b/>
          <w:i/>
          <w:sz w:val="28"/>
          <w:szCs w:val="28"/>
          <w:lang w:val="ru-RU"/>
        </w:rPr>
        <w:t>II типа</w:t>
      </w:r>
      <w:r w:rsidRPr="008F766A">
        <w:rPr>
          <w:sz w:val="28"/>
          <w:szCs w:val="28"/>
          <w:lang w:val="ru-RU"/>
        </w:rPr>
        <w:t xml:space="preserve"> (дискинезия с элементами стенозирования, при которой наблюдались преходящее расширение протоковой системы и/или лабораторные признаки повреждения органов) и </w:t>
      </w:r>
      <w:r w:rsidRPr="008F766A">
        <w:rPr>
          <w:b/>
          <w:i/>
          <w:sz w:val="28"/>
          <w:szCs w:val="28"/>
          <w:lang w:val="ru-RU"/>
        </w:rPr>
        <w:t>III типа</w:t>
      </w:r>
      <w:r w:rsidRPr="008F766A">
        <w:rPr>
          <w:sz w:val="28"/>
          <w:szCs w:val="28"/>
          <w:lang w:val="ru-RU"/>
        </w:rPr>
        <w:t xml:space="preserve"> («чистая» дискинезия, проявляющаяся приступами боли в отсутствие изменений согласно результатам лабораторных исследований и визуализации)</w:t>
      </w:r>
      <w:r>
        <w:rPr>
          <w:sz w:val="28"/>
          <w:szCs w:val="28"/>
          <w:lang w:val="ru-RU"/>
        </w:rPr>
        <w:t xml:space="preserve">. </w:t>
      </w:r>
    </w:p>
    <w:p w14:paraId="2E4F8526" w14:textId="4C8E048D" w:rsidR="008F766A" w:rsidRPr="008F766A" w:rsidRDefault="008F766A" w:rsidP="008F766A">
      <w:pPr>
        <w:spacing w:after="0" w:line="240" w:lineRule="auto"/>
        <w:ind w:firstLine="709"/>
        <w:jc w:val="both"/>
        <w:rPr>
          <w:sz w:val="28"/>
          <w:szCs w:val="28"/>
          <w:lang w:val="ru-RU"/>
        </w:rPr>
      </w:pPr>
      <w:r w:rsidRPr="008F766A">
        <w:rPr>
          <w:sz w:val="28"/>
          <w:szCs w:val="28"/>
          <w:lang w:val="ru-RU"/>
        </w:rPr>
        <w:t>На основании результатов EPISOD (</w:t>
      </w:r>
      <w:r w:rsidRPr="008F766A">
        <w:rPr>
          <w:sz w:val="28"/>
          <w:szCs w:val="28"/>
        </w:rPr>
        <w:t>Evaluating</w:t>
      </w:r>
      <w:r w:rsidRPr="008F766A">
        <w:rPr>
          <w:sz w:val="28"/>
          <w:szCs w:val="28"/>
          <w:lang w:val="ru-RU"/>
        </w:rPr>
        <w:t xml:space="preserve"> </w:t>
      </w:r>
      <w:r w:rsidRPr="008F766A">
        <w:rPr>
          <w:sz w:val="28"/>
          <w:szCs w:val="28"/>
        </w:rPr>
        <w:t>Predictors</w:t>
      </w:r>
      <w:r w:rsidRPr="008F766A">
        <w:rPr>
          <w:sz w:val="28"/>
          <w:szCs w:val="28"/>
          <w:lang w:val="ru-RU"/>
        </w:rPr>
        <w:t xml:space="preserve"> </w:t>
      </w:r>
      <w:r w:rsidRPr="008F766A">
        <w:rPr>
          <w:sz w:val="28"/>
          <w:szCs w:val="28"/>
        </w:rPr>
        <w:t>and</w:t>
      </w:r>
      <w:r w:rsidRPr="008F766A">
        <w:rPr>
          <w:sz w:val="28"/>
          <w:szCs w:val="28"/>
          <w:lang w:val="ru-RU"/>
        </w:rPr>
        <w:t xml:space="preserve"> </w:t>
      </w:r>
      <w:r w:rsidRPr="008F766A">
        <w:rPr>
          <w:sz w:val="28"/>
          <w:szCs w:val="28"/>
        </w:rPr>
        <w:t>Interventions</w:t>
      </w:r>
      <w:r w:rsidRPr="008F766A">
        <w:rPr>
          <w:sz w:val="28"/>
          <w:szCs w:val="28"/>
          <w:lang w:val="ru-RU"/>
        </w:rPr>
        <w:t xml:space="preserve"> </w:t>
      </w:r>
      <w:r w:rsidRPr="008F766A">
        <w:rPr>
          <w:sz w:val="28"/>
          <w:szCs w:val="28"/>
        </w:rPr>
        <w:t>in</w:t>
      </w:r>
      <w:r w:rsidRPr="008F766A">
        <w:rPr>
          <w:sz w:val="28"/>
          <w:szCs w:val="28"/>
          <w:lang w:val="ru-RU"/>
        </w:rPr>
        <w:t xml:space="preserve"> </w:t>
      </w:r>
      <w:r w:rsidRPr="008F766A">
        <w:rPr>
          <w:sz w:val="28"/>
          <w:szCs w:val="28"/>
        </w:rPr>
        <w:t>Sphincter</w:t>
      </w:r>
      <w:r w:rsidRPr="008F766A">
        <w:rPr>
          <w:sz w:val="28"/>
          <w:szCs w:val="28"/>
          <w:lang w:val="ru-RU"/>
        </w:rPr>
        <w:t xml:space="preserve"> </w:t>
      </w:r>
      <w:r w:rsidRPr="008F766A">
        <w:rPr>
          <w:sz w:val="28"/>
          <w:szCs w:val="28"/>
        </w:rPr>
        <w:t>of</w:t>
      </w:r>
      <w:r w:rsidRPr="008F766A">
        <w:rPr>
          <w:sz w:val="28"/>
          <w:szCs w:val="28"/>
          <w:lang w:val="ru-RU"/>
        </w:rPr>
        <w:t xml:space="preserve"> </w:t>
      </w:r>
      <w:r w:rsidRPr="008F766A">
        <w:rPr>
          <w:sz w:val="28"/>
          <w:szCs w:val="28"/>
        </w:rPr>
        <w:t>Oddi</w:t>
      </w:r>
      <w:r w:rsidRPr="008F766A">
        <w:rPr>
          <w:sz w:val="28"/>
          <w:szCs w:val="28"/>
          <w:lang w:val="ru-RU"/>
        </w:rPr>
        <w:t xml:space="preserve"> </w:t>
      </w:r>
      <w:r w:rsidRPr="008F766A">
        <w:rPr>
          <w:sz w:val="28"/>
          <w:szCs w:val="28"/>
        </w:rPr>
        <w:t>Dysfunction</w:t>
      </w:r>
      <w:r w:rsidRPr="008F766A">
        <w:rPr>
          <w:sz w:val="28"/>
          <w:szCs w:val="28"/>
          <w:lang w:val="ru-RU"/>
        </w:rPr>
        <w:t>) и других исследований в 2016 г. предложены новая классификация и новые Римские критерии IV функциональных билиарных расстройств:</w:t>
      </w:r>
    </w:p>
    <w:p w14:paraId="3BB3DF1E" w14:textId="77777777" w:rsidR="008F766A" w:rsidRPr="008F766A" w:rsidRDefault="008F766A" w:rsidP="008F766A">
      <w:pPr>
        <w:spacing w:after="0" w:line="240" w:lineRule="auto"/>
        <w:ind w:firstLine="709"/>
        <w:jc w:val="both"/>
        <w:rPr>
          <w:sz w:val="28"/>
          <w:szCs w:val="28"/>
          <w:lang w:val="ru-RU"/>
        </w:rPr>
      </w:pPr>
      <w:r w:rsidRPr="008F766A">
        <w:rPr>
          <w:sz w:val="28"/>
          <w:szCs w:val="28"/>
          <w:lang w:val="ru-RU"/>
        </w:rPr>
        <w:t>Е1. Билиарная боль</w:t>
      </w:r>
    </w:p>
    <w:p w14:paraId="7E835358" w14:textId="77777777" w:rsidR="008F766A" w:rsidRPr="008F766A" w:rsidRDefault="008F766A" w:rsidP="008F766A">
      <w:pPr>
        <w:spacing w:after="0" w:line="240" w:lineRule="auto"/>
        <w:ind w:firstLine="709"/>
        <w:jc w:val="both"/>
        <w:rPr>
          <w:sz w:val="28"/>
          <w:szCs w:val="28"/>
          <w:lang w:val="ru-RU"/>
        </w:rPr>
      </w:pPr>
      <w:r w:rsidRPr="008F766A">
        <w:rPr>
          <w:sz w:val="28"/>
          <w:szCs w:val="28"/>
          <w:lang w:val="ru-RU"/>
        </w:rPr>
        <w:t>Е1а. Функциональное расстройство желчного пузыря</w:t>
      </w:r>
    </w:p>
    <w:p w14:paraId="0F2141D2" w14:textId="77777777" w:rsidR="008F766A" w:rsidRPr="008F766A" w:rsidRDefault="008F766A" w:rsidP="008F766A">
      <w:pPr>
        <w:spacing w:after="0" w:line="240" w:lineRule="auto"/>
        <w:ind w:firstLine="709"/>
        <w:jc w:val="both"/>
        <w:rPr>
          <w:sz w:val="28"/>
          <w:szCs w:val="28"/>
          <w:lang w:val="ru-RU"/>
        </w:rPr>
      </w:pPr>
      <w:r w:rsidRPr="008F766A">
        <w:rPr>
          <w:sz w:val="28"/>
          <w:szCs w:val="28"/>
          <w:lang w:val="ru-RU"/>
        </w:rPr>
        <w:t>Е1b. Функциональное расстройство сфинктера Одди билиарного типа</w:t>
      </w:r>
    </w:p>
    <w:p w14:paraId="09E6C9AB" w14:textId="77777777" w:rsidR="008F766A" w:rsidRPr="008F766A" w:rsidRDefault="008F766A" w:rsidP="008F766A">
      <w:pPr>
        <w:spacing w:after="0" w:line="240" w:lineRule="auto"/>
        <w:ind w:firstLine="709"/>
        <w:jc w:val="both"/>
        <w:rPr>
          <w:sz w:val="28"/>
          <w:szCs w:val="28"/>
          <w:lang w:val="ru-RU"/>
        </w:rPr>
      </w:pPr>
      <w:r w:rsidRPr="008F766A">
        <w:rPr>
          <w:sz w:val="28"/>
          <w:szCs w:val="28"/>
          <w:lang w:val="ru-RU"/>
        </w:rPr>
        <w:lastRenderedPageBreak/>
        <w:t>Е2. Функциональное расстройство сфинктера Одди панкреатического типа.</w:t>
      </w:r>
    </w:p>
    <w:p w14:paraId="3429E8F5" w14:textId="4884297D" w:rsidR="008F766A" w:rsidRDefault="008F766A" w:rsidP="008F766A">
      <w:pPr>
        <w:spacing w:after="0" w:line="240" w:lineRule="auto"/>
        <w:ind w:firstLine="709"/>
        <w:jc w:val="both"/>
        <w:rPr>
          <w:sz w:val="28"/>
          <w:szCs w:val="28"/>
          <w:lang w:val="ru-RU"/>
        </w:rPr>
      </w:pPr>
      <w:r>
        <w:rPr>
          <w:sz w:val="28"/>
          <w:szCs w:val="28"/>
          <w:lang w:val="ru-RU"/>
        </w:rPr>
        <w:t xml:space="preserve">В таблице ниже </w:t>
      </w:r>
      <w:r w:rsidRPr="008F766A">
        <w:rPr>
          <w:sz w:val="28"/>
          <w:szCs w:val="28"/>
          <w:lang w:val="ru-RU"/>
        </w:rPr>
        <w:t>представлено соотношение определений Римских критериев IV и более ранних классификаций.</w:t>
      </w:r>
    </w:p>
    <w:p w14:paraId="113869EB" w14:textId="713F56D2" w:rsidR="008F766A" w:rsidRPr="008F766A" w:rsidRDefault="008F766A" w:rsidP="008F766A">
      <w:pPr>
        <w:spacing w:after="0" w:line="240" w:lineRule="auto"/>
        <w:ind w:firstLine="709"/>
        <w:jc w:val="both"/>
        <w:rPr>
          <w:b/>
          <w:i/>
          <w:sz w:val="28"/>
          <w:szCs w:val="28"/>
          <w:lang w:val="ru-RU"/>
        </w:rPr>
      </w:pPr>
      <w:r w:rsidRPr="008F766A">
        <w:rPr>
          <w:b/>
          <w:i/>
          <w:sz w:val="28"/>
          <w:szCs w:val="28"/>
          <w:lang w:val="ru-RU"/>
        </w:rPr>
        <w:t>Соотношение различных классификаций функциональных билиарных расстройств</w:t>
      </w:r>
      <w:r>
        <w:rPr>
          <w:b/>
          <w:i/>
          <w:sz w:val="28"/>
          <w:szCs w:val="28"/>
          <w:lang w:val="ru-RU"/>
        </w:rPr>
        <w:t xml:space="preserve"> </w:t>
      </w:r>
      <w:r w:rsidRPr="008F766A">
        <w:rPr>
          <w:b/>
          <w:i/>
          <w:sz w:val="28"/>
          <w:szCs w:val="28"/>
          <w:lang w:val="ru-RU"/>
        </w:rPr>
        <w:t>[26]</w:t>
      </w:r>
    </w:p>
    <w:tbl>
      <w:tblPr>
        <w:tblStyle w:val="ac"/>
        <w:tblW w:w="0" w:type="auto"/>
        <w:tblLook w:val="04A0" w:firstRow="1" w:lastRow="0" w:firstColumn="1" w:lastColumn="0" w:noHBand="0" w:noVBand="1"/>
      </w:tblPr>
      <w:tblGrid>
        <w:gridCol w:w="2393"/>
        <w:gridCol w:w="2393"/>
        <w:gridCol w:w="2393"/>
        <w:gridCol w:w="2393"/>
      </w:tblGrid>
      <w:tr w:rsidR="008F766A" w:rsidRPr="008F766A" w14:paraId="429B890F" w14:textId="77777777" w:rsidTr="008F766A">
        <w:tc>
          <w:tcPr>
            <w:tcW w:w="2393" w:type="dxa"/>
            <w:vAlign w:val="center"/>
          </w:tcPr>
          <w:p w14:paraId="6351E2A5" w14:textId="11C5035B" w:rsidR="008F766A" w:rsidRDefault="008F766A" w:rsidP="008F766A">
            <w:pPr>
              <w:jc w:val="center"/>
              <w:rPr>
                <w:sz w:val="28"/>
                <w:szCs w:val="28"/>
                <w:highlight w:val="yellow"/>
                <w:lang w:val="ru-RU"/>
              </w:rPr>
            </w:pPr>
            <w:r>
              <w:t>«Традиционная» классификация с менее отчетливыми критериями «Traditional» classification with less definite criteria</w:t>
            </w:r>
          </w:p>
        </w:tc>
        <w:tc>
          <w:tcPr>
            <w:tcW w:w="2393" w:type="dxa"/>
            <w:vAlign w:val="center"/>
          </w:tcPr>
          <w:p w14:paraId="5770BCC4" w14:textId="72146E71" w:rsidR="008F766A" w:rsidRDefault="008F766A" w:rsidP="008F766A">
            <w:pPr>
              <w:jc w:val="center"/>
              <w:rPr>
                <w:sz w:val="28"/>
                <w:szCs w:val="28"/>
                <w:highlight w:val="yellow"/>
                <w:lang w:val="ru-RU"/>
              </w:rPr>
            </w:pPr>
            <w:r>
              <w:t>Римские критерии III (2005 г.) Rome-III criteria (2005)</w:t>
            </w:r>
          </w:p>
        </w:tc>
        <w:tc>
          <w:tcPr>
            <w:tcW w:w="2393" w:type="dxa"/>
            <w:vAlign w:val="center"/>
          </w:tcPr>
          <w:p w14:paraId="1B068977" w14:textId="40CAF31E" w:rsidR="008F766A" w:rsidRDefault="008F766A" w:rsidP="008F766A">
            <w:pPr>
              <w:jc w:val="center"/>
              <w:rPr>
                <w:sz w:val="28"/>
                <w:szCs w:val="28"/>
                <w:highlight w:val="yellow"/>
                <w:lang w:val="ru-RU"/>
              </w:rPr>
            </w:pPr>
            <w:r>
              <w:t>Римские критерии IV (2016 г.) Rome-IV criteria (2016)</w:t>
            </w:r>
          </w:p>
        </w:tc>
        <w:tc>
          <w:tcPr>
            <w:tcW w:w="2393" w:type="dxa"/>
            <w:vAlign w:val="center"/>
          </w:tcPr>
          <w:p w14:paraId="64D46109" w14:textId="463B63F5" w:rsidR="008F766A" w:rsidRPr="008F766A" w:rsidRDefault="008F766A" w:rsidP="008F766A">
            <w:pPr>
              <w:jc w:val="center"/>
              <w:rPr>
                <w:sz w:val="28"/>
                <w:szCs w:val="28"/>
                <w:highlight w:val="yellow"/>
              </w:rPr>
            </w:pPr>
            <w:r w:rsidRPr="008F766A">
              <w:rPr>
                <w:lang w:val="ru-RU"/>
              </w:rPr>
              <w:t xml:space="preserve">Милуокская классификация дисфункции СО (2012 г.) </w:t>
            </w:r>
            <w:r>
              <w:t>Milwaukee classification of SO dysfunction (2012)</w:t>
            </w:r>
          </w:p>
        </w:tc>
      </w:tr>
      <w:tr w:rsidR="008F766A" w:rsidRPr="008F766A" w14:paraId="29A456C6" w14:textId="77777777" w:rsidTr="008F766A">
        <w:tc>
          <w:tcPr>
            <w:tcW w:w="2393" w:type="dxa"/>
            <w:vAlign w:val="center"/>
          </w:tcPr>
          <w:p w14:paraId="63E5E8C7" w14:textId="026FA284" w:rsidR="008F766A" w:rsidRPr="008F766A" w:rsidRDefault="008F766A" w:rsidP="008F766A">
            <w:pPr>
              <w:jc w:val="center"/>
              <w:rPr>
                <w:sz w:val="28"/>
                <w:szCs w:val="28"/>
              </w:rPr>
            </w:pPr>
            <w:r w:rsidRPr="008F766A">
              <w:rPr>
                <w:sz w:val="28"/>
                <w:szCs w:val="28"/>
              </w:rPr>
              <w:t>-</w:t>
            </w:r>
          </w:p>
        </w:tc>
        <w:tc>
          <w:tcPr>
            <w:tcW w:w="2393" w:type="dxa"/>
            <w:vAlign w:val="center"/>
          </w:tcPr>
          <w:p w14:paraId="061FFC74" w14:textId="0FBA4F70" w:rsidR="008F766A" w:rsidRPr="008F766A" w:rsidRDefault="008F766A" w:rsidP="008F766A">
            <w:pPr>
              <w:jc w:val="center"/>
              <w:rPr>
                <w:sz w:val="28"/>
                <w:szCs w:val="28"/>
              </w:rPr>
            </w:pPr>
            <w:r w:rsidRPr="008F766A">
              <w:rPr>
                <w:sz w:val="28"/>
                <w:szCs w:val="28"/>
              </w:rPr>
              <w:t>-</w:t>
            </w:r>
          </w:p>
        </w:tc>
        <w:tc>
          <w:tcPr>
            <w:tcW w:w="2393" w:type="dxa"/>
            <w:vAlign w:val="center"/>
          </w:tcPr>
          <w:p w14:paraId="14249FAC" w14:textId="14C5B089" w:rsidR="008F766A" w:rsidRPr="008F766A" w:rsidRDefault="008F766A" w:rsidP="008F766A">
            <w:pPr>
              <w:jc w:val="center"/>
              <w:rPr>
                <w:sz w:val="28"/>
                <w:szCs w:val="28"/>
              </w:rPr>
            </w:pPr>
            <w:r w:rsidRPr="008F766A">
              <w:t xml:space="preserve">Е1. Билиарная боль E1. Biliary pain </w:t>
            </w:r>
          </w:p>
        </w:tc>
        <w:tc>
          <w:tcPr>
            <w:tcW w:w="2393" w:type="dxa"/>
            <w:vAlign w:val="center"/>
          </w:tcPr>
          <w:p w14:paraId="5C0E3F6E" w14:textId="7F123775" w:rsidR="008F766A" w:rsidRPr="008F766A" w:rsidRDefault="008F766A" w:rsidP="008F766A">
            <w:pPr>
              <w:jc w:val="center"/>
              <w:rPr>
                <w:sz w:val="28"/>
                <w:szCs w:val="28"/>
              </w:rPr>
            </w:pPr>
            <w:r w:rsidRPr="008F766A">
              <w:t>Дисфункция СО III типа SO of the III type</w:t>
            </w:r>
          </w:p>
        </w:tc>
      </w:tr>
      <w:tr w:rsidR="008F766A" w:rsidRPr="008F766A" w14:paraId="4C39A15E" w14:textId="77777777" w:rsidTr="00C058DF">
        <w:tc>
          <w:tcPr>
            <w:tcW w:w="2393" w:type="dxa"/>
          </w:tcPr>
          <w:p w14:paraId="20A1AE6B" w14:textId="6CC69AC0" w:rsidR="008F766A" w:rsidRPr="008F766A" w:rsidRDefault="008F766A" w:rsidP="008F766A">
            <w:pPr>
              <w:jc w:val="center"/>
              <w:rPr>
                <w:sz w:val="28"/>
                <w:szCs w:val="28"/>
                <w:highlight w:val="yellow"/>
              </w:rPr>
            </w:pPr>
            <w:r>
              <w:t>Дискинезия ЖП по гипо- или гипермоторному типу GB dysfunction of hypo and hyperkinetic types</w:t>
            </w:r>
          </w:p>
        </w:tc>
        <w:tc>
          <w:tcPr>
            <w:tcW w:w="2393" w:type="dxa"/>
          </w:tcPr>
          <w:p w14:paraId="75ACF318" w14:textId="027A2A1A" w:rsidR="008F766A" w:rsidRPr="008F766A" w:rsidRDefault="008F766A" w:rsidP="008F766A">
            <w:pPr>
              <w:jc w:val="center"/>
              <w:rPr>
                <w:sz w:val="28"/>
                <w:szCs w:val="28"/>
                <w:highlight w:val="yellow"/>
              </w:rPr>
            </w:pPr>
            <w:r w:rsidRPr="008F766A">
              <w:rPr>
                <w:lang w:val="ru-RU"/>
              </w:rPr>
              <w:t xml:space="preserve">Е1. Функциональное расстройство ЖП </w:t>
            </w:r>
            <w:r>
              <w:t>E</w:t>
            </w:r>
            <w:r w:rsidRPr="008F766A">
              <w:rPr>
                <w:lang w:val="ru-RU"/>
              </w:rPr>
              <w:t xml:space="preserve">1. </w:t>
            </w:r>
            <w:r>
              <w:t>GB functional disorder</w:t>
            </w:r>
          </w:p>
        </w:tc>
        <w:tc>
          <w:tcPr>
            <w:tcW w:w="2393" w:type="dxa"/>
          </w:tcPr>
          <w:p w14:paraId="06F6D0B7" w14:textId="2962779C" w:rsidR="008F766A" w:rsidRPr="008F766A" w:rsidRDefault="008F766A" w:rsidP="008F766A">
            <w:pPr>
              <w:jc w:val="center"/>
              <w:rPr>
                <w:sz w:val="28"/>
                <w:szCs w:val="28"/>
                <w:highlight w:val="yellow"/>
              </w:rPr>
            </w:pPr>
            <w:r w:rsidRPr="008F766A">
              <w:rPr>
                <w:lang w:val="ru-RU"/>
              </w:rPr>
              <w:t xml:space="preserve">Е1а. Функциональное расстройство ЖП </w:t>
            </w:r>
            <w:r>
              <w:t>E</w:t>
            </w:r>
            <w:r w:rsidRPr="008F766A">
              <w:rPr>
                <w:lang w:val="ru-RU"/>
              </w:rPr>
              <w:t>1</w:t>
            </w:r>
            <w:r>
              <w:t>a</w:t>
            </w:r>
            <w:r w:rsidRPr="008F766A">
              <w:rPr>
                <w:lang w:val="ru-RU"/>
              </w:rPr>
              <w:t xml:space="preserve">. </w:t>
            </w:r>
            <w:r>
              <w:t>GB functional disorder</w:t>
            </w:r>
          </w:p>
        </w:tc>
        <w:tc>
          <w:tcPr>
            <w:tcW w:w="2393" w:type="dxa"/>
          </w:tcPr>
          <w:p w14:paraId="45B1ACA9" w14:textId="2A79AAFD" w:rsidR="008F766A" w:rsidRPr="008F766A" w:rsidRDefault="008F766A" w:rsidP="008F766A">
            <w:pPr>
              <w:jc w:val="center"/>
              <w:rPr>
                <w:sz w:val="28"/>
                <w:szCs w:val="28"/>
                <w:highlight w:val="yellow"/>
              </w:rPr>
            </w:pPr>
            <w:r>
              <w:t>Не применима Not applicable</w:t>
            </w:r>
          </w:p>
        </w:tc>
      </w:tr>
      <w:tr w:rsidR="008F766A" w:rsidRPr="008F766A" w14:paraId="57DF203F" w14:textId="77777777" w:rsidTr="008F766A">
        <w:tc>
          <w:tcPr>
            <w:tcW w:w="2393" w:type="dxa"/>
            <w:vMerge w:val="restart"/>
            <w:vAlign w:val="center"/>
          </w:tcPr>
          <w:p w14:paraId="59F0620C" w14:textId="7D3E5B91" w:rsidR="008F766A" w:rsidRPr="008F766A" w:rsidRDefault="008F766A" w:rsidP="008F766A">
            <w:pPr>
              <w:jc w:val="center"/>
              <w:rPr>
                <w:sz w:val="28"/>
                <w:szCs w:val="28"/>
                <w:highlight w:val="yellow"/>
                <w:lang w:val="ru-RU"/>
              </w:rPr>
            </w:pPr>
            <w:r w:rsidRPr="008F766A">
              <w:rPr>
                <w:lang w:val="ru-RU"/>
              </w:rPr>
              <w:t xml:space="preserve">Дискинезия желчевыводящих путей </w:t>
            </w:r>
            <w:r>
              <w:t>Biliary</w:t>
            </w:r>
            <w:r w:rsidRPr="008F766A">
              <w:rPr>
                <w:lang w:val="ru-RU"/>
              </w:rPr>
              <w:t xml:space="preserve"> </w:t>
            </w:r>
            <w:r>
              <w:t>dyskinesia</w:t>
            </w:r>
          </w:p>
        </w:tc>
        <w:tc>
          <w:tcPr>
            <w:tcW w:w="2393" w:type="dxa"/>
            <w:vAlign w:val="center"/>
          </w:tcPr>
          <w:p w14:paraId="75EE4A76" w14:textId="44BDB64E" w:rsidR="008F766A" w:rsidRPr="008F766A" w:rsidRDefault="008F766A" w:rsidP="008F766A">
            <w:pPr>
              <w:jc w:val="center"/>
              <w:rPr>
                <w:sz w:val="28"/>
                <w:szCs w:val="28"/>
                <w:highlight w:val="yellow"/>
              </w:rPr>
            </w:pPr>
            <w:r w:rsidRPr="008F766A">
              <w:rPr>
                <w:lang w:val="ru-RU"/>
              </w:rPr>
              <w:t xml:space="preserve">Е2. Функциональное расстройство СО билиарного типа </w:t>
            </w:r>
            <w:r>
              <w:t>E</w:t>
            </w:r>
            <w:r w:rsidRPr="008F766A">
              <w:rPr>
                <w:lang w:val="ru-RU"/>
              </w:rPr>
              <w:t xml:space="preserve">2. </w:t>
            </w:r>
            <w:r>
              <w:t>SO functional disorder of biliary type</w:t>
            </w:r>
          </w:p>
        </w:tc>
        <w:tc>
          <w:tcPr>
            <w:tcW w:w="2393" w:type="dxa"/>
            <w:vAlign w:val="center"/>
          </w:tcPr>
          <w:p w14:paraId="51AB847B" w14:textId="6651F389" w:rsidR="008F766A" w:rsidRPr="008F766A" w:rsidRDefault="008F766A" w:rsidP="008F766A">
            <w:pPr>
              <w:jc w:val="center"/>
              <w:rPr>
                <w:sz w:val="28"/>
                <w:szCs w:val="28"/>
                <w:highlight w:val="yellow"/>
              </w:rPr>
            </w:pPr>
            <w:r w:rsidRPr="008F766A">
              <w:rPr>
                <w:lang w:val="ru-RU"/>
              </w:rPr>
              <w:t>Е1</w:t>
            </w:r>
            <w:r>
              <w:t>b</w:t>
            </w:r>
            <w:r w:rsidRPr="008F766A">
              <w:rPr>
                <w:lang w:val="ru-RU"/>
              </w:rPr>
              <w:t xml:space="preserve">. Функциональное расстройство СО билиарного типа </w:t>
            </w:r>
            <w:r>
              <w:t>E</w:t>
            </w:r>
            <w:r w:rsidRPr="008F766A">
              <w:rPr>
                <w:lang w:val="ru-RU"/>
              </w:rPr>
              <w:t>1</w:t>
            </w:r>
            <w:r>
              <w:t>b</w:t>
            </w:r>
            <w:r w:rsidRPr="008F766A">
              <w:rPr>
                <w:lang w:val="ru-RU"/>
              </w:rPr>
              <w:t xml:space="preserve">. </w:t>
            </w:r>
            <w:r>
              <w:t>Functional biliary sphincter of Oddi disorder</w:t>
            </w:r>
          </w:p>
        </w:tc>
        <w:tc>
          <w:tcPr>
            <w:tcW w:w="2393" w:type="dxa"/>
            <w:vAlign w:val="center"/>
          </w:tcPr>
          <w:p w14:paraId="3C064703" w14:textId="2DA7E868" w:rsidR="008F766A" w:rsidRPr="008F766A" w:rsidRDefault="008F766A" w:rsidP="008F766A">
            <w:pPr>
              <w:jc w:val="center"/>
              <w:rPr>
                <w:sz w:val="28"/>
                <w:szCs w:val="28"/>
                <w:highlight w:val="yellow"/>
              </w:rPr>
            </w:pPr>
            <w:r>
              <w:t>Дисфункция билиарной порции СО II типа Dysfunction of biliary segment of SO, II type</w:t>
            </w:r>
          </w:p>
        </w:tc>
      </w:tr>
      <w:tr w:rsidR="008F766A" w:rsidRPr="008F766A" w14:paraId="2292E6F5" w14:textId="77777777" w:rsidTr="008F766A">
        <w:tc>
          <w:tcPr>
            <w:tcW w:w="2393" w:type="dxa"/>
            <w:vMerge/>
            <w:vAlign w:val="center"/>
          </w:tcPr>
          <w:p w14:paraId="25E4E8C8" w14:textId="77777777" w:rsidR="008F766A" w:rsidRPr="008F766A" w:rsidRDefault="008F766A" w:rsidP="008F766A">
            <w:pPr>
              <w:jc w:val="center"/>
              <w:rPr>
                <w:sz w:val="28"/>
                <w:szCs w:val="28"/>
                <w:highlight w:val="yellow"/>
              </w:rPr>
            </w:pPr>
          </w:p>
        </w:tc>
        <w:tc>
          <w:tcPr>
            <w:tcW w:w="2393" w:type="dxa"/>
            <w:vAlign w:val="center"/>
          </w:tcPr>
          <w:p w14:paraId="59C2F69A" w14:textId="0B8A7CEC" w:rsidR="008F766A" w:rsidRPr="008F766A" w:rsidRDefault="008F766A" w:rsidP="008F766A">
            <w:pPr>
              <w:jc w:val="center"/>
              <w:rPr>
                <w:sz w:val="28"/>
                <w:szCs w:val="28"/>
                <w:highlight w:val="yellow"/>
              </w:rPr>
            </w:pPr>
            <w:r w:rsidRPr="008F766A">
              <w:rPr>
                <w:lang w:val="ru-RU"/>
              </w:rPr>
              <w:t xml:space="preserve">Е3. Функциональное расстройство СО панкреатического типа </w:t>
            </w:r>
            <w:r>
              <w:t>E</w:t>
            </w:r>
            <w:r w:rsidRPr="008F766A">
              <w:rPr>
                <w:lang w:val="ru-RU"/>
              </w:rPr>
              <w:t xml:space="preserve">3. </w:t>
            </w:r>
            <w:r>
              <w:t>SO functional disorder of pancreatic type</w:t>
            </w:r>
          </w:p>
        </w:tc>
        <w:tc>
          <w:tcPr>
            <w:tcW w:w="2393" w:type="dxa"/>
            <w:vAlign w:val="center"/>
          </w:tcPr>
          <w:p w14:paraId="277B69C2" w14:textId="6F4B0C7D" w:rsidR="008F766A" w:rsidRPr="008F766A" w:rsidRDefault="008F766A" w:rsidP="008F766A">
            <w:pPr>
              <w:jc w:val="center"/>
              <w:rPr>
                <w:sz w:val="28"/>
                <w:szCs w:val="28"/>
                <w:highlight w:val="yellow"/>
              </w:rPr>
            </w:pPr>
            <w:r w:rsidRPr="008F766A">
              <w:rPr>
                <w:lang w:val="ru-RU"/>
              </w:rPr>
              <w:t xml:space="preserve">Е2. Функциональное расстройство СО панкреатического типа </w:t>
            </w:r>
            <w:r>
              <w:t>E</w:t>
            </w:r>
            <w:r w:rsidRPr="008F766A">
              <w:rPr>
                <w:lang w:val="ru-RU"/>
              </w:rPr>
              <w:t xml:space="preserve">2. </w:t>
            </w:r>
            <w:r>
              <w:t>Functional pancreatic sphincter of Oddi disorder</w:t>
            </w:r>
          </w:p>
        </w:tc>
        <w:tc>
          <w:tcPr>
            <w:tcW w:w="2393" w:type="dxa"/>
            <w:vAlign w:val="center"/>
          </w:tcPr>
          <w:p w14:paraId="4494FBF6" w14:textId="0547EFCA" w:rsidR="008F766A" w:rsidRPr="008F766A" w:rsidRDefault="008F766A" w:rsidP="008F766A">
            <w:pPr>
              <w:jc w:val="center"/>
              <w:rPr>
                <w:sz w:val="28"/>
                <w:szCs w:val="28"/>
                <w:highlight w:val="yellow"/>
              </w:rPr>
            </w:pPr>
            <w:r>
              <w:t>Дисфункция панкреатической порции СО II типа Dysfunction of pancreatic segment of SO, II type</w:t>
            </w:r>
          </w:p>
        </w:tc>
      </w:tr>
    </w:tbl>
    <w:p w14:paraId="78D728A6" w14:textId="77777777" w:rsidR="008F766A" w:rsidRPr="008F766A" w:rsidRDefault="008F766A" w:rsidP="008F766A">
      <w:pPr>
        <w:spacing w:after="0" w:line="240" w:lineRule="auto"/>
        <w:ind w:firstLine="709"/>
        <w:jc w:val="both"/>
        <w:rPr>
          <w:sz w:val="28"/>
          <w:szCs w:val="28"/>
          <w:highlight w:val="yellow"/>
        </w:rPr>
      </w:pPr>
    </w:p>
    <w:p w14:paraId="1C079288" w14:textId="77777777" w:rsidR="008F766A" w:rsidRPr="008F766A" w:rsidRDefault="008F766A" w:rsidP="00C77AEE">
      <w:pPr>
        <w:spacing w:after="0" w:line="240" w:lineRule="auto"/>
        <w:ind w:firstLine="709"/>
        <w:jc w:val="both"/>
        <w:rPr>
          <w:sz w:val="28"/>
          <w:szCs w:val="28"/>
          <w:highlight w:val="yellow"/>
        </w:rPr>
      </w:pPr>
    </w:p>
    <w:p w14:paraId="170CDE97" w14:textId="77777777" w:rsidR="00621D77" w:rsidRPr="00EC400F" w:rsidRDefault="00621D77" w:rsidP="00A1158B">
      <w:pPr>
        <w:spacing w:after="0" w:line="240" w:lineRule="auto"/>
        <w:ind w:firstLine="720"/>
        <w:jc w:val="both"/>
        <w:rPr>
          <w:b/>
          <w:sz w:val="28"/>
          <w:szCs w:val="28"/>
          <w:lang w:val="ru-RU"/>
        </w:rPr>
      </w:pPr>
      <w:r w:rsidRPr="00EC400F">
        <w:rPr>
          <w:b/>
          <w:color w:val="000000"/>
          <w:sz w:val="28"/>
          <w:szCs w:val="28"/>
          <w:lang w:val="ru-RU"/>
        </w:rPr>
        <w:t>2. Методы, подходы и процедуры диагностики и лечения</w:t>
      </w:r>
    </w:p>
    <w:p w14:paraId="63C40199" w14:textId="61D5DB94" w:rsidR="00621D77" w:rsidRPr="00232EA9" w:rsidRDefault="00CF29DE" w:rsidP="00A1158B">
      <w:pPr>
        <w:spacing w:after="0" w:line="240" w:lineRule="auto"/>
        <w:ind w:firstLine="709"/>
        <w:jc w:val="both"/>
        <w:rPr>
          <w:b/>
          <w:sz w:val="28"/>
          <w:szCs w:val="28"/>
          <w:lang w:val="ru-RU"/>
        </w:rPr>
      </w:pPr>
      <w:r>
        <w:rPr>
          <w:b/>
          <w:color w:val="000000"/>
          <w:sz w:val="28"/>
          <w:szCs w:val="28"/>
          <w:lang w:val="ru-RU"/>
        </w:rPr>
        <w:t>2.1 Ц</w:t>
      </w:r>
      <w:r w:rsidR="00621D77" w:rsidRPr="00232EA9">
        <w:rPr>
          <w:b/>
          <w:color w:val="000000"/>
          <w:sz w:val="28"/>
          <w:szCs w:val="28"/>
          <w:lang w:val="ru-RU"/>
        </w:rPr>
        <w:t>ель проведения процедуры и вмешательства:</w:t>
      </w:r>
    </w:p>
    <w:p w14:paraId="717E3401" w14:textId="79B32D97" w:rsidR="00621D77" w:rsidRPr="00232EA9" w:rsidRDefault="00621D77" w:rsidP="00621D77">
      <w:pPr>
        <w:spacing w:after="0" w:line="240" w:lineRule="auto"/>
        <w:ind w:firstLine="709"/>
        <w:jc w:val="both"/>
        <w:rPr>
          <w:color w:val="000000"/>
          <w:sz w:val="28"/>
          <w:szCs w:val="28"/>
          <w:lang w:val="ru-RU"/>
        </w:rPr>
      </w:pPr>
      <w:r w:rsidRPr="00232EA9">
        <w:rPr>
          <w:color w:val="000000"/>
          <w:sz w:val="28"/>
          <w:szCs w:val="28"/>
          <w:lang w:val="ru-RU"/>
        </w:rPr>
        <w:t xml:space="preserve">Робот-ассистированная </w:t>
      </w:r>
      <w:r w:rsidR="0097738E" w:rsidRPr="00232EA9">
        <w:rPr>
          <w:color w:val="000000"/>
          <w:sz w:val="28"/>
          <w:szCs w:val="28"/>
          <w:lang w:val="ru-RU"/>
        </w:rPr>
        <w:t>холецист</w:t>
      </w:r>
      <w:r w:rsidRPr="00232EA9">
        <w:rPr>
          <w:color w:val="000000"/>
          <w:sz w:val="28"/>
          <w:szCs w:val="28"/>
          <w:lang w:val="ru-RU"/>
        </w:rPr>
        <w:t xml:space="preserve">эктомия проводится </w:t>
      </w:r>
      <w:r w:rsidR="00232EA9" w:rsidRPr="00232EA9">
        <w:rPr>
          <w:color w:val="000000"/>
          <w:sz w:val="28"/>
          <w:szCs w:val="28"/>
          <w:lang w:val="ru-RU"/>
        </w:rPr>
        <w:t>с целью</w:t>
      </w:r>
      <w:r w:rsidRPr="00232EA9">
        <w:rPr>
          <w:color w:val="000000"/>
          <w:sz w:val="28"/>
          <w:szCs w:val="28"/>
          <w:lang w:val="ru-RU"/>
        </w:rPr>
        <w:t xml:space="preserve"> минимально инвазивного хирургического </w:t>
      </w:r>
      <w:r w:rsidR="0097738E" w:rsidRPr="00232EA9">
        <w:rPr>
          <w:color w:val="000000"/>
          <w:sz w:val="28"/>
          <w:szCs w:val="28"/>
          <w:lang w:val="ru-RU"/>
        </w:rPr>
        <w:t>удал</w:t>
      </w:r>
      <w:r w:rsidRPr="00232EA9">
        <w:rPr>
          <w:color w:val="000000"/>
          <w:sz w:val="28"/>
          <w:szCs w:val="28"/>
          <w:lang w:val="ru-RU"/>
        </w:rPr>
        <w:t xml:space="preserve">ения </w:t>
      </w:r>
      <w:r w:rsidR="0097738E" w:rsidRPr="00232EA9">
        <w:rPr>
          <w:color w:val="000000"/>
          <w:sz w:val="28"/>
          <w:szCs w:val="28"/>
          <w:lang w:val="ru-RU"/>
        </w:rPr>
        <w:t>патологически измененного желчного пузыря</w:t>
      </w:r>
      <w:r w:rsidR="00232EA9" w:rsidRPr="00232EA9">
        <w:rPr>
          <w:color w:val="000000"/>
          <w:sz w:val="28"/>
          <w:szCs w:val="28"/>
          <w:lang w:val="ru-RU"/>
        </w:rPr>
        <w:t xml:space="preserve">. Поскольку робототехника в общей хирургии считается новой технологией, робот-ассистированная холецистэктомия может использоваться для перехода к более сложным операциям </w:t>
      </w:r>
      <w:r w:rsidRPr="00232EA9">
        <w:rPr>
          <w:color w:val="000000"/>
          <w:sz w:val="28"/>
          <w:szCs w:val="28"/>
          <w:lang w:val="ru-RU"/>
        </w:rPr>
        <w:t>[</w:t>
      </w:r>
      <w:r w:rsidR="00232EA9" w:rsidRPr="00232EA9">
        <w:rPr>
          <w:color w:val="000000"/>
          <w:sz w:val="28"/>
          <w:szCs w:val="28"/>
          <w:lang w:val="ru-RU"/>
        </w:rPr>
        <w:t>29</w:t>
      </w:r>
      <w:r w:rsidRPr="00232EA9">
        <w:rPr>
          <w:color w:val="000000"/>
          <w:sz w:val="28"/>
          <w:szCs w:val="28"/>
          <w:lang w:val="ru-RU"/>
        </w:rPr>
        <w:t>].</w:t>
      </w:r>
    </w:p>
    <w:p w14:paraId="119DFA02" w14:textId="77777777" w:rsidR="00621D77" w:rsidRPr="00232EA9" w:rsidRDefault="00621D77" w:rsidP="00621D77">
      <w:pPr>
        <w:spacing w:after="0" w:line="240" w:lineRule="auto"/>
        <w:jc w:val="both"/>
        <w:rPr>
          <w:color w:val="000000"/>
          <w:sz w:val="28"/>
          <w:szCs w:val="28"/>
          <w:lang w:val="ru-RU"/>
        </w:rPr>
      </w:pPr>
    </w:p>
    <w:p w14:paraId="748CEB13" w14:textId="44095843" w:rsidR="00621D77" w:rsidRPr="006C0178" w:rsidRDefault="00CF29DE" w:rsidP="00A1158B">
      <w:pPr>
        <w:spacing w:after="0" w:line="240" w:lineRule="auto"/>
        <w:ind w:firstLine="709"/>
        <w:jc w:val="both"/>
        <w:rPr>
          <w:b/>
          <w:color w:val="000000"/>
          <w:sz w:val="28"/>
          <w:szCs w:val="28"/>
          <w:lang w:val="ru-RU"/>
        </w:rPr>
      </w:pPr>
      <w:r>
        <w:rPr>
          <w:b/>
          <w:color w:val="000000"/>
          <w:sz w:val="28"/>
          <w:szCs w:val="28"/>
          <w:lang w:val="ru-RU"/>
        </w:rPr>
        <w:t>2.2 П</w:t>
      </w:r>
      <w:r w:rsidR="00621D77" w:rsidRPr="00232EA9">
        <w:rPr>
          <w:b/>
          <w:color w:val="000000"/>
          <w:sz w:val="28"/>
          <w:szCs w:val="28"/>
          <w:lang w:val="ru-RU"/>
        </w:rPr>
        <w:t>ротивопоказания к процедуре и вмешательству [1]:</w:t>
      </w:r>
    </w:p>
    <w:p w14:paraId="18FFB9AE" w14:textId="200753D6" w:rsidR="00621D77" w:rsidRPr="007C5690" w:rsidRDefault="00A811A2" w:rsidP="00621D77">
      <w:pPr>
        <w:spacing w:after="0" w:line="240" w:lineRule="auto"/>
        <w:ind w:firstLine="709"/>
        <w:jc w:val="both"/>
        <w:rPr>
          <w:color w:val="000000"/>
          <w:sz w:val="28"/>
          <w:szCs w:val="28"/>
          <w:lang w:val="ru-RU"/>
        </w:rPr>
      </w:pPr>
      <w:r w:rsidRPr="00A811A2">
        <w:rPr>
          <w:color w:val="000000"/>
          <w:sz w:val="28"/>
          <w:szCs w:val="28"/>
          <w:lang w:val="ru-RU"/>
        </w:rPr>
        <w:t>ХЭ не показана больным с бессимптомными камнями желчного пузыря и полипами желчного пузыря размером ≤5 мм (сильная рекомендация, основанная на доказательствах среднего качества) [27].</w:t>
      </w:r>
    </w:p>
    <w:p w14:paraId="3B2906B0" w14:textId="11D33336" w:rsidR="00404ED3" w:rsidRPr="00404ED3" w:rsidRDefault="00404ED3" w:rsidP="00404ED3">
      <w:pPr>
        <w:spacing w:after="0" w:line="240" w:lineRule="auto"/>
        <w:ind w:firstLine="709"/>
        <w:jc w:val="both"/>
        <w:rPr>
          <w:color w:val="000000"/>
          <w:sz w:val="28"/>
          <w:szCs w:val="28"/>
          <w:lang w:val="ru-RU"/>
        </w:rPr>
      </w:pPr>
      <w:r w:rsidRPr="00404ED3">
        <w:rPr>
          <w:color w:val="000000"/>
          <w:sz w:val="28"/>
          <w:szCs w:val="28"/>
          <w:lang w:val="ru-RU"/>
        </w:rPr>
        <w:t>К абсолютным противопоказаниям относятся [2</w:t>
      </w:r>
      <w:r w:rsidRPr="007C5690">
        <w:rPr>
          <w:color w:val="000000"/>
          <w:sz w:val="28"/>
          <w:szCs w:val="28"/>
          <w:lang w:val="ru-RU"/>
        </w:rPr>
        <w:t>8</w:t>
      </w:r>
      <w:r w:rsidRPr="00404ED3">
        <w:rPr>
          <w:color w:val="000000"/>
          <w:sz w:val="28"/>
          <w:szCs w:val="28"/>
          <w:lang w:val="ru-RU"/>
        </w:rPr>
        <w:t>]:</w:t>
      </w:r>
    </w:p>
    <w:p w14:paraId="2FF26B00" w14:textId="77777777" w:rsidR="00404ED3" w:rsidRPr="00404ED3" w:rsidRDefault="00404ED3" w:rsidP="00404ED3">
      <w:pPr>
        <w:spacing w:after="0" w:line="240" w:lineRule="auto"/>
        <w:ind w:firstLine="709"/>
        <w:jc w:val="both"/>
        <w:rPr>
          <w:color w:val="000000"/>
          <w:sz w:val="28"/>
          <w:szCs w:val="28"/>
          <w:lang w:val="ru-RU"/>
        </w:rPr>
      </w:pPr>
      <w:r w:rsidRPr="00404ED3">
        <w:rPr>
          <w:color w:val="000000"/>
          <w:sz w:val="28"/>
          <w:szCs w:val="28"/>
          <w:lang w:val="ru-RU"/>
        </w:rPr>
        <w:t>• Неспособность переносить общую анестезию.</w:t>
      </w:r>
    </w:p>
    <w:p w14:paraId="370456A3" w14:textId="01FFA968" w:rsidR="00404ED3" w:rsidRPr="00404ED3" w:rsidRDefault="00404ED3" w:rsidP="00404ED3">
      <w:pPr>
        <w:spacing w:after="0" w:line="240" w:lineRule="auto"/>
        <w:ind w:firstLine="709"/>
        <w:jc w:val="both"/>
        <w:rPr>
          <w:color w:val="000000"/>
          <w:sz w:val="28"/>
          <w:szCs w:val="28"/>
          <w:lang w:val="ru-RU"/>
        </w:rPr>
      </w:pPr>
      <w:r w:rsidRPr="00404ED3">
        <w:rPr>
          <w:color w:val="000000"/>
          <w:sz w:val="28"/>
          <w:szCs w:val="28"/>
          <w:lang w:val="ru-RU"/>
        </w:rPr>
        <w:t>• Подозрение на рак желчного пузыря.</w:t>
      </w:r>
    </w:p>
    <w:p w14:paraId="2582F971" w14:textId="77777777" w:rsidR="00621D77" w:rsidRPr="00B97DDF" w:rsidRDefault="00621D77" w:rsidP="00621D77">
      <w:pPr>
        <w:spacing w:after="0" w:line="240" w:lineRule="auto"/>
        <w:ind w:firstLine="709"/>
        <w:jc w:val="both"/>
        <w:rPr>
          <w:color w:val="000000"/>
          <w:sz w:val="28"/>
          <w:szCs w:val="28"/>
          <w:lang w:val="ru-RU"/>
        </w:rPr>
      </w:pPr>
    </w:p>
    <w:p w14:paraId="2CA8247E" w14:textId="531A3068" w:rsidR="00621D77" w:rsidRPr="00B97DDF" w:rsidRDefault="00CF29DE" w:rsidP="00A1158B">
      <w:pPr>
        <w:spacing w:after="0" w:line="240" w:lineRule="auto"/>
        <w:ind w:firstLine="709"/>
        <w:jc w:val="both"/>
        <w:rPr>
          <w:b/>
          <w:color w:val="000000"/>
          <w:sz w:val="28"/>
          <w:szCs w:val="28"/>
          <w:lang w:val="ru-RU"/>
        </w:rPr>
      </w:pPr>
      <w:r>
        <w:rPr>
          <w:b/>
          <w:color w:val="000000"/>
          <w:sz w:val="28"/>
          <w:szCs w:val="28"/>
          <w:lang w:val="ru-RU"/>
        </w:rPr>
        <w:lastRenderedPageBreak/>
        <w:t>2.3 П</w:t>
      </w:r>
      <w:r w:rsidR="00621D77" w:rsidRPr="00B97DDF">
        <w:rPr>
          <w:b/>
          <w:color w:val="000000"/>
          <w:sz w:val="28"/>
          <w:szCs w:val="28"/>
          <w:lang w:val="ru-RU"/>
        </w:rPr>
        <w:t>оказания к процедуре и вмешательству [</w:t>
      </w:r>
      <w:r w:rsidR="00F13AE3">
        <w:rPr>
          <w:b/>
          <w:color w:val="000000"/>
          <w:sz w:val="28"/>
          <w:szCs w:val="28"/>
          <w:lang w:val="ru-RU"/>
        </w:rPr>
        <w:t xml:space="preserve">22, </w:t>
      </w:r>
      <w:r w:rsidR="00A811A2" w:rsidRPr="00A811A2">
        <w:rPr>
          <w:b/>
          <w:color w:val="000000"/>
          <w:sz w:val="28"/>
          <w:szCs w:val="28"/>
          <w:lang w:val="ru-RU"/>
        </w:rPr>
        <w:t>27</w:t>
      </w:r>
      <w:r w:rsidR="00621D77" w:rsidRPr="00B97DDF">
        <w:rPr>
          <w:b/>
          <w:color w:val="000000"/>
          <w:sz w:val="28"/>
          <w:szCs w:val="28"/>
          <w:lang w:val="ru-RU"/>
        </w:rPr>
        <w:t>]:</w:t>
      </w:r>
    </w:p>
    <w:p w14:paraId="4F6F8A0B" w14:textId="5DB51364" w:rsidR="00F13AE3" w:rsidRDefault="00F13AE3" w:rsidP="00F13AE3">
      <w:pPr>
        <w:pStyle w:val="Default"/>
        <w:ind w:firstLine="709"/>
        <w:jc w:val="both"/>
        <w:rPr>
          <w:sz w:val="28"/>
          <w:szCs w:val="28"/>
        </w:rPr>
      </w:pPr>
      <w:r>
        <w:rPr>
          <w:sz w:val="28"/>
          <w:szCs w:val="28"/>
        </w:rPr>
        <w:t xml:space="preserve">ОХ является показанием к ХЭ, которая должна быть выполнена как можно в более короткие сроки от начала заболевания. </w:t>
      </w:r>
      <w:r w:rsidRPr="00F13AE3">
        <w:rPr>
          <w:sz w:val="28"/>
          <w:szCs w:val="28"/>
        </w:rPr>
        <w:t>Исключением являются случаи критического состояния пациента (тяжелая степень ОХ по классификации), а также, в случае е</w:t>
      </w:r>
      <w:r w:rsidR="008E0AF9">
        <w:rPr>
          <w:sz w:val="28"/>
          <w:szCs w:val="28"/>
        </w:rPr>
        <w:t>сли пациент поступает с уже дли</w:t>
      </w:r>
      <w:r w:rsidRPr="00F13AE3">
        <w:rPr>
          <w:sz w:val="28"/>
          <w:szCs w:val="28"/>
        </w:rPr>
        <w:t>тельным периодом воспаления ЖП (более 7 суток),</w:t>
      </w:r>
      <w:r>
        <w:rPr>
          <w:sz w:val="28"/>
          <w:szCs w:val="28"/>
        </w:rPr>
        <w:t xml:space="preserve"> так как в этом случае риск опе</w:t>
      </w:r>
      <w:r w:rsidRPr="00F13AE3">
        <w:rPr>
          <w:sz w:val="28"/>
          <w:szCs w:val="28"/>
        </w:rPr>
        <w:t>рации связан с опасностью повреждения печени</w:t>
      </w:r>
      <w:r>
        <w:rPr>
          <w:sz w:val="28"/>
          <w:szCs w:val="28"/>
        </w:rPr>
        <w:t xml:space="preserve"> и интраоперационного кров</w:t>
      </w:r>
      <w:r w:rsidR="005E1041">
        <w:rPr>
          <w:sz w:val="28"/>
          <w:szCs w:val="28"/>
        </w:rPr>
        <w:t>о</w:t>
      </w:r>
      <w:r>
        <w:rPr>
          <w:sz w:val="28"/>
          <w:szCs w:val="28"/>
        </w:rPr>
        <w:t>тече</w:t>
      </w:r>
      <w:r w:rsidRPr="00F13AE3">
        <w:rPr>
          <w:sz w:val="28"/>
          <w:szCs w:val="28"/>
        </w:rPr>
        <w:t xml:space="preserve">ния. </w:t>
      </w:r>
    </w:p>
    <w:p w14:paraId="41AA4343" w14:textId="3C5EC29D" w:rsidR="005E1041" w:rsidRDefault="005E1041" w:rsidP="005E1041">
      <w:pPr>
        <w:pStyle w:val="Default"/>
        <w:ind w:firstLine="709"/>
        <w:jc w:val="both"/>
        <w:rPr>
          <w:sz w:val="28"/>
          <w:szCs w:val="28"/>
        </w:rPr>
      </w:pPr>
      <w:r>
        <w:rPr>
          <w:sz w:val="28"/>
          <w:szCs w:val="28"/>
        </w:rPr>
        <w:t xml:space="preserve">Показания к проведению холецистэктомии с использованием лапароскопической техники </w:t>
      </w:r>
      <w:r w:rsidRPr="005E1041">
        <w:rPr>
          <w:sz w:val="28"/>
          <w:szCs w:val="28"/>
        </w:rPr>
        <w:t>[24]</w:t>
      </w:r>
      <w:r>
        <w:rPr>
          <w:sz w:val="28"/>
          <w:szCs w:val="28"/>
        </w:rPr>
        <w:t xml:space="preserve">: </w:t>
      </w:r>
    </w:p>
    <w:p w14:paraId="3BE330B1" w14:textId="16A2D615" w:rsidR="005E1041" w:rsidRDefault="005E1041" w:rsidP="005E1041">
      <w:pPr>
        <w:pStyle w:val="Default"/>
        <w:ind w:firstLine="709"/>
        <w:jc w:val="both"/>
        <w:rPr>
          <w:sz w:val="28"/>
          <w:szCs w:val="28"/>
        </w:rPr>
      </w:pPr>
      <w:r>
        <w:rPr>
          <w:sz w:val="28"/>
          <w:szCs w:val="28"/>
        </w:rPr>
        <w:t xml:space="preserve">- Хронический калькулезный холецистит; </w:t>
      </w:r>
    </w:p>
    <w:p w14:paraId="15CFB77E" w14:textId="73172A83" w:rsidR="005E1041" w:rsidRDefault="005E1041" w:rsidP="005E1041">
      <w:pPr>
        <w:pStyle w:val="Default"/>
        <w:ind w:firstLine="709"/>
        <w:jc w:val="both"/>
        <w:rPr>
          <w:sz w:val="28"/>
          <w:szCs w:val="28"/>
        </w:rPr>
      </w:pPr>
      <w:r>
        <w:rPr>
          <w:sz w:val="28"/>
          <w:szCs w:val="28"/>
        </w:rPr>
        <w:t xml:space="preserve">- Полипы и холестероз желчного пузыря; </w:t>
      </w:r>
    </w:p>
    <w:p w14:paraId="5CBF114C" w14:textId="179CDCD8" w:rsidR="005E1041" w:rsidRDefault="005E1041" w:rsidP="005E1041">
      <w:pPr>
        <w:pStyle w:val="Default"/>
        <w:ind w:firstLine="709"/>
        <w:jc w:val="both"/>
        <w:rPr>
          <w:sz w:val="28"/>
          <w:szCs w:val="28"/>
        </w:rPr>
      </w:pPr>
      <w:r>
        <w:rPr>
          <w:sz w:val="28"/>
          <w:szCs w:val="28"/>
        </w:rPr>
        <w:t xml:space="preserve">- Острый калькулезный холецистит (в первые 2-3 сут от начала заболевания); </w:t>
      </w:r>
    </w:p>
    <w:p w14:paraId="2907771D" w14:textId="2B9BF132" w:rsidR="005E1041" w:rsidRDefault="005E1041" w:rsidP="005E1041">
      <w:pPr>
        <w:pStyle w:val="Default"/>
        <w:ind w:firstLine="709"/>
        <w:jc w:val="both"/>
        <w:rPr>
          <w:sz w:val="28"/>
          <w:szCs w:val="28"/>
        </w:rPr>
      </w:pPr>
      <w:r>
        <w:rPr>
          <w:sz w:val="28"/>
          <w:szCs w:val="28"/>
        </w:rPr>
        <w:t xml:space="preserve">- Хронический бескаменный холецистит; </w:t>
      </w:r>
    </w:p>
    <w:p w14:paraId="4140A2D5" w14:textId="1FC2185F" w:rsidR="005E1041" w:rsidRPr="005E1041" w:rsidRDefault="005E1041" w:rsidP="005E1041">
      <w:pPr>
        <w:pStyle w:val="Default"/>
        <w:ind w:firstLine="709"/>
        <w:jc w:val="both"/>
        <w:rPr>
          <w:sz w:val="28"/>
          <w:szCs w:val="28"/>
        </w:rPr>
      </w:pPr>
      <w:r>
        <w:rPr>
          <w:sz w:val="28"/>
          <w:szCs w:val="28"/>
        </w:rPr>
        <w:t xml:space="preserve">- Бессимптомный холецистолитиаз (крупные и мелкие конкременты). </w:t>
      </w:r>
    </w:p>
    <w:p w14:paraId="67B49E41" w14:textId="77777777" w:rsidR="00617D33" w:rsidRDefault="00617D33" w:rsidP="00F13AE3">
      <w:pPr>
        <w:pStyle w:val="Default"/>
        <w:ind w:firstLine="709"/>
        <w:jc w:val="both"/>
        <w:rPr>
          <w:sz w:val="28"/>
          <w:szCs w:val="28"/>
        </w:rPr>
      </w:pPr>
    </w:p>
    <w:p w14:paraId="07EA3B60" w14:textId="3627FBFA" w:rsidR="00A811A2" w:rsidRPr="00A811A2" w:rsidRDefault="005944C2" w:rsidP="00F13AE3">
      <w:pPr>
        <w:pStyle w:val="Default"/>
        <w:ind w:firstLine="709"/>
        <w:jc w:val="both"/>
        <w:rPr>
          <w:sz w:val="28"/>
          <w:szCs w:val="28"/>
        </w:rPr>
      </w:pPr>
      <w:r>
        <w:rPr>
          <w:sz w:val="28"/>
          <w:szCs w:val="28"/>
        </w:rPr>
        <w:t xml:space="preserve">Согласно рекомендациям </w:t>
      </w:r>
      <w:r w:rsidRPr="005944C2">
        <w:rPr>
          <w:sz w:val="28"/>
          <w:szCs w:val="28"/>
        </w:rPr>
        <w:t>Европейск</w:t>
      </w:r>
      <w:r>
        <w:rPr>
          <w:sz w:val="28"/>
          <w:szCs w:val="28"/>
        </w:rPr>
        <w:t>ой</w:t>
      </w:r>
      <w:r w:rsidRPr="005944C2">
        <w:rPr>
          <w:sz w:val="28"/>
          <w:szCs w:val="28"/>
        </w:rPr>
        <w:t xml:space="preserve"> ассоциаци</w:t>
      </w:r>
      <w:r>
        <w:rPr>
          <w:sz w:val="28"/>
          <w:szCs w:val="28"/>
        </w:rPr>
        <w:t>и</w:t>
      </w:r>
      <w:r w:rsidRPr="005944C2">
        <w:rPr>
          <w:sz w:val="28"/>
          <w:szCs w:val="28"/>
        </w:rPr>
        <w:t xml:space="preserve"> по изучению болезней печени </w:t>
      </w:r>
      <w:r>
        <w:rPr>
          <w:sz w:val="28"/>
          <w:szCs w:val="28"/>
        </w:rPr>
        <w:t>п</w:t>
      </w:r>
      <w:r w:rsidR="00A811A2" w:rsidRPr="00A811A2">
        <w:rPr>
          <w:sz w:val="28"/>
          <w:szCs w:val="28"/>
        </w:rPr>
        <w:t>роведение ХЭ рекомендовано больным с полипами желчного пузыря ≥1 см при наличии или в отсутствие камней желчных путей и вне зависимости от</w:t>
      </w:r>
      <w:r w:rsidR="00A811A2">
        <w:rPr>
          <w:sz w:val="28"/>
          <w:szCs w:val="28"/>
        </w:rPr>
        <w:t xml:space="preserve"> наличия клинической симптомати</w:t>
      </w:r>
      <w:r w:rsidR="00A811A2" w:rsidRPr="00A811A2">
        <w:rPr>
          <w:sz w:val="28"/>
          <w:szCs w:val="28"/>
        </w:rPr>
        <w:t>ки (сильная рекомендация, основанная на доказательствах среднего качества).</w:t>
      </w:r>
    </w:p>
    <w:p w14:paraId="3653E987" w14:textId="6FF1E013" w:rsidR="00A811A2" w:rsidRPr="00A811A2" w:rsidRDefault="00A811A2" w:rsidP="00A811A2">
      <w:pPr>
        <w:spacing w:after="0" w:line="240" w:lineRule="auto"/>
        <w:ind w:firstLine="709"/>
        <w:jc w:val="both"/>
        <w:rPr>
          <w:color w:val="000000"/>
          <w:sz w:val="28"/>
          <w:szCs w:val="28"/>
          <w:lang w:val="ru-RU"/>
        </w:rPr>
      </w:pPr>
      <w:r w:rsidRPr="00A811A2">
        <w:rPr>
          <w:color w:val="000000"/>
          <w:sz w:val="28"/>
          <w:szCs w:val="28"/>
          <w:lang w:val="ru-RU"/>
        </w:rPr>
        <w:t>Также следует рассматривать</w:t>
      </w:r>
      <w:r>
        <w:rPr>
          <w:color w:val="000000"/>
          <w:sz w:val="28"/>
          <w:szCs w:val="28"/>
          <w:lang w:val="ru-RU"/>
        </w:rPr>
        <w:t xml:space="preserve"> возможность ХЭ у больных с бес</w:t>
      </w:r>
      <w:r w:rsidRPr="00A811A2">
        <w:rPr>
          <w:color w:val="000000"/>
          <w:sz w:val="28"/>
          <w:szCs w:val="28"/>
          <w:lang w:val="ru-RU"/>
        </w:rPr>
        <w:t>симптомными камнями и</w:t>
      </w:r>
      <w:r>
        <w:rPr>
          <w:color w:val="000000"/>
          <w:sz w:val="28"/>
          <w:szCs w:val="28"/>
          <w:lang w:val="ru-RU"/>
        </w:rPr>
        <w:t xml:space="preserve"> полипами желчного пузыря разме</w:t>
      </w:r>
      <w:r w:rsidRPr="00A811A2">
        <w:rPr>
          <w:color w:val="000000"/>
          <w:sz w:val="28"/>
          <w:szCs w:val="28"/>
          <w:lang w:val="ru-RU"/>
        </w:rPr>
        <w:t>ром 6–10 мм, а также пр</w:t>
      </w:r>
      <w:r>
        <w:rPr>
          <w:color w:val="000000"/>
          <w:sz w:val="28"/>
          <w:szCs w:val="28"/>
          <w:lang w:val="ru-RU"/>
        </w:rPr>
        <w:t>и растущих полипах (слабая реко</w:t>
      </w:r>
      <w:r w:rsidRPr="00A811A2">
        <w:rPr>
          <w:color w:val="000000"/>
          <w:sz w:val="28"/>
          <w:szCs w:val="28"/>
          <w:lang w:val="ru-RU"/>
        </w:rPr>
        <w:t>мендация, основанная на доказательствах очень низкого качества).</w:t>
      </w:r>
    </w:p>
    <w:p w14:paraId="498CB157" w14:textId="2CA8E9D7" w:rsidR="00621D77" w:rsidRDefault="00A811A2" w:rsidP="00A811A2">
      <w:pPr>
        <w:spacing w:after="0" w:line="240" w:lineRule="auto"/>
        <w:ind w:firstLine="709"/>
        <w:jc w:val="both"/>
        <w:rPr>
          <w:color w:val="000000"/>
          <w:sz w:val="28"/>
          <w:szCs w:val="28"/>
          <w:lang w:val="ru-RU"/>
        </w:rPr>
      </w:pPr>
      <w:r w:rsidRPr="00A811A2">
        <w:rPr>
          <w:color w:val="000000"/>
          <w:sz w:val="28"/>
          <w:szCs w:val="28"/>
          <w:lang w:val="ru-RU"/>
        </w:rPr>
        <w:t>Можно рекомендовать ХЭ в отсутствие симптомов больным с первичным склерозиру</w:t>
      </w:r>
      <w:r>
        <w:rPr>
          <w:color w:val="000000"/>
          <w:sz w:val="28"/>
          <w:szCs w:val="28"/>
          <w:lang w:val="ru-RU"/>
        </w:rPr>
        <w:t>ющим холангитом и полипами желч</w:t>
      </w:r>
      <w:r w:rsidRPr="00A811A2">
        <w:rPr>
          <w:color w:val="000000"/>
          <w:sz w:val="28"/>
          <w:szCs w:val="28"/>
          <w:lang w:val="ru-RU"/>
        </w:rPr>
        <w:t>ного пузыря вне зависимости от размера полипов (слабая рекомендация, основанная на доказательствах низкого качества).</w:t>
      </w:r>
    </w:p>
    <w:p w14:paraId="3C7BAFA1" w14:textId="77777777" w:rsidR="00404ED3" w:rsidRDefault="00404ED3" w:rsidP="00A811A2">
      <w:pPr>
        <w:spacing w:after="0" w:line="240" w:lineRule="auto"/>
        <w:ind w:firstLine="709"/>
        <w:jc w:val="both"/>
        <w:rPr>
          <w:color w:val="000000"/>
          <w:sz w:val="28"/>
          <w:szCs w:val="28"/>
          <w:lang w:val="ru-RU"/>
        </w:rPr>
      </w:pPr>
    </w:p>
    <w:p w14:paraId="4D881ED8" w14:textId="1AB89A4E" w:rsidR="00404ED3" w:rsidRPr="00404ED3" w:rsidRDefault="00404ED3" w:rsidP="00404ED3">
      <w:pPr>
        <w:spacing w:after="0" w:line="240" w:lineRule="auto"/>
        <w:ind w:firstLine="709"/>
        <w:jc w:val="both"/>
        <w:rPr>
          <w:color w:val="000000"/>
          <w:sz w:val="28"/>
          <w:szCs w:val="28"/>
          <w:lang w:val="ru-RU"/>
        </w:rPr>
      </w:pPr>
      <w:r>
        <w:rPr>
          <w:color w:val="000000"/>
          <w:sz w:val="28"/>
          <w:szCs w:val="28"/>
          <w:lang w:val="ru-RU"/>
        </w:rPr>
        <w:t xml:space="preserve">По данным </w:t>
      </w:r>
      <w:r>
        <w:rPr>
          <w:color w:val="000000"/>
          <w:sz w:val="28"/>
          <w:szCs w:val="28"/>
        </w:rPr>
        <w:t>Barrera</w:t>
      </w:r>
      <w:r w:rsidRPr="00404ED3">
        <w:rPr>
          <w:color w:val="000000"/>
          <w:sz w:val="28"/>
          <w:szCs w:val="28"/>
          <w:lang w:val="ru-RU"/>
        </w:rPr>
        <w:t xml:space="preserve"> </w:t>
      </w:r>
      <w:r>
        <w:rPr>
          <w:color w:val="000000"/>
          <w:sz w:val="28"/>
          <w:szCs w:val="28"/>
          <w:lang w:val="ru-RU"/>
        </w:rPr>
        <w:t>и др. п</w:t>
      </w:r>
      <w:r w:rsidRPr="00404ED3">
        <w:rPr>
          <w:color w:val="000000"/>
          <w:sz w:val="28"/>
          <w:szCs w:val="28"/>
          <w:lang w:val="ru-RU"/>
        </w:rPr>
        <w:t xml:space="preserve">оказания к </w:t>
      </w:r>
      <w:r>
        <w:rPr>
          <w:color w:val="000000"/>
          <w:sz w:val="28"/>
          <w:szCs w:val="28"/>
          <w:lang w:val="ru-RU"/>
        </w:rPr>
        <w:t>холецистэктомии включают [2</w:t>
      </w:r>
      <w:r w:rsidRPr="00404ED3">
        <w:rPr>
          <w:color w:val="000000"/>
          <w:sz w:val="28"/>
          <w:szCs w:val="28"/>
          <w:lang w:val="ru-RU"/>
        </w:rPr>
        <w:t>8]:</w:t>
      </w:r>
    </w:p>
    <w:p w14:paraId="7A14219A" w14:textId="77777777" w:rsidR="00404ED3" w:rsidRPr="00404ED3" w:rsidRDefault="00404ED3" w:rsidP="00404ED3">
      <w:pPr>
        <w:spacing w:after="0" w:line="240" w:lineRule="auto"/>
        <w:ind w:firstLine="709"/>
        <w:jc w:val="both"/>
        <w:rPr>
          <w:color w:val="000000"/>
          <w:sz w:val="28"/>
          <w:szCs w:val="28"/>
          <w:lang w:val="ru-RU"/>
        </w:rPr>
      </w:pPr>
      <w:r w:rsidRPr="00404ED3">
        <w:rPr>
          <w:color w:val="000000"/>
          <w:sz w:val="28"/>
          <w:szCs w:val="28"/>
          <w:lang w:val="ru-RU"/>
        </w:rPr>
        <w:t>• Симптоматический холелитиаз.</w:t>
      </w:r>
    </w:p>
    <w:p w14:paraId="715A08AE" w14:textId="77777777" w:rsidR="00404ED3" w:rsidRPr="00404ED3" w:rsidRDefault="00404ED3" w:rsidP="00404ED3">
      <w:pPr>
        <w:spacing w:after="0" w:line="240" w:lineRule="auto"/>
        <w:ind w:firstLine="709"/>
        <w:jc w:val="both"/>
        <w:rPr>
          <w:color w:val="000000"/>
          <w:sz w:val="28"/>
          <w:szCs w:val="28"/>
          <w:lang w:val="ru-RU"/>
        </w:rPr>
      </w:pPr>
      <w:r w:rsidRPr="00404ED3">
        <w:rPr>
          <w:color w:val="000000"/>
          <w:sz w:val="28"/>
          <w:szCs w:val="28"/>
          <w:lang w:val="ru-RU"/>
        </w:rPr>
        <w:t>• Дискинезия желчевыводящих путей.</w:t>
      </w:r>
    </w:p>
    <w:p w14:paraId="260BDF3E" w14:textId="77777777" w:rsidR="00404ED3" w:rsidRPr="00404ED3" w:rsidRDefault="00404ED3" w:rsidP="00404ED3">
      <w:pPr>
        <w:spacing w:after="0" w:line="240" w:lineRule="auto"/>
        <w:ind w:firstLine="709"/>
        <w:jc w:val="both"/>
        <w:rPr>
          <w:color w:val="000000"/>
          <w:sz w:val="28"/>
          <w:szCs w:val="28"/>
          <w:lang w:val="ru-RU"/>
        </w:rPr>
      </w:pPr>
      <w:r w:rsidRPr="00404ED3">
        <w:rPr>
          <w:color w:val="000000"/>
          <w:sz w:val="28"/>
          <w:szCs w:val="28"/>
          <w:lang w:val="ru-RU"/>
        </w:rPr>
        <w:t>• Острый холецистит.</w:t>
      </w:r>
    </w:p>
    <w:p w14:paraId="700D7832" w14:textId="308013E2" w:rsidR="00404ED3" w:rsidRDefault="00404ED3" w:rsidP="00404ED3">
      <w:pPr>
        <w:spacing w:after="0" w:line="240" w:lineRule="auto"/>
        <w:ind w:firstLine="709"/>
        <w:jc w:val="both"/>
        <w:rPr>
          <w:color w:val="000000"/>
          <w:sz w:val="28"/>
          <w:szCs w:val="28"/>
          <w:lang w:val="ru-RU"/>
        </w:rPr>
      </w:pPr>
      <w:r w:rsidRPr="00404ED3">
        <w:rPr>
          <w:color w:val="000000"/>
          <w:sz w:val="28"/>
          <w:szCs w:val="28"/>
          <w:lang w:val="ru-RU"/>
        </w:rPr>
        <w:t>• Желчнокаменный панкреатит.</w:t>
      </w:r>
    </w:p>
    <w:p w14:paraId="357C3FF5" w14:textId="77777777" w:rsidR="00621D77" w:rsidRPr="00715681" w:rsidRDefault="00621D77" w:rsidP="00621D77">
      <w:pPr>
        <w:spacing w:after="0" w:line="240" w:lineRule="auto"/>
        <w:ind w:firstLine="709"/>
        <w:jc w:val="both"/>
        <w:rPr>
          <w:color w:val="000000"/>
          <w:sz w:val="28"/>
          <w:szCs w:val="28"/>
          <w:highlight w:val="yellow"/>
          <w:lang w:val="ru-RU"/>
        </w:rPr>
      </w:pPr>
    </w:p>
    <w:p w14:paraId="7AAE5C50" w14:textId="213263CB" w:rsidR="00621D77" w:rsidRPr="006C0178" w:rsidRDefault="00CF29DE" w:rsidP="00A1158B">
      <w:pPr>
        <w:spacing w:after="0" w:line="240" w:lineRule="auto"/>
        <w:ind w:firstLine="709"/>
        <w:jc w:val="both"/>
        <w:rPr>
          <w:b/>
          <w:color w:val="000000"/>
          <w:sz w:val="28"/>
          <w:szCs w:val="28"/>
          <w:lang w:val="ru-RU"/>
        </w:rPr>
      </w:pPr>
      <w:r>
        <w:rPr>
          <w:b/>
          <w:color w:val="000000"/>
          <w:sz w:val="28"/>
          <w:szCs w:val="28"/>
          <w:lang w:val="ru-RU"/>
        </w:rPr>
        <w:t>2.</w:t>
      </w:r>
      <w:r w:rsidR="00A1158B">
        <w:rPr>
          <w:b/>
          <w:color w:val="000000"/>
          <w:sz w:val="28"/>
          <w:szCs w:val="28"/>
          <w:lang w:val="ru-RU"/>
        </w:rPr>
        <w:t>4</w:t>
      </w:r>
      <w:r>
        <w:rPr>
          <w:b/>
          <w:color w:val="000000"/>
          <w:sz w:val="28"/>
          <w:szCs w:val="28"/>
          <w:lang w:val="ru-RU"/>
        </w:rPr>
        <w:t xml:space="preserve"> П</w:t>
      </w:r>
      <w:r w:rsidR="00621D77" w:rsidRPr="006C0178">
        <w:rPr>
          <w:b/>
          <w:color w:val="000000"/>
          <w:sz w:val="28"/>
          <w:szCs w:val="28"/>
          <w:lang w:val="ru-RU"/>
        </w:rPr>
        <w:t>еречень основных и дополнительных диагностических мероприятий:</w:t>
      </w:r>
    </w:p>
    <w:p w14:paraId="1CC1BAD7" w14:textId="77777777" w:rsidR="0088655A" w:rsidRPr="0088655A" w:rsidRDefault="0088655A" w:rsidP="0088655A">
      <w:pPr>
        <w:spacing w:after="0" w:line="240" w:lineRule="auto"/>
        <w:ind w:firstLine="709"/>
        <w:jc w:val="both"/>
        <w:rPr>
          <w:sz w:val="28"/>
          <w:szCs w:val="28"/>
          <w:lang w:val="ru-RU"/>
        </w:rPr>
      </w:pPr>
      <w:r w:rsidRPr="0088655A">
        <w:rPr>
          <w:sz w:val="28"/>
          <w:szCs w:val="28"/>
          <w:lang w:val="ru-RU"/>
        </w:rPr>
        <w:t xml:space="preserve">Обследования, необходимые до плановой госпитализации и в плановом стационаре проводятся согласно приказу МЗ РК от 20 февраля 2020 года № ҚР ДСМ-11/2020 «Об утверждении Стандарта организации оказания хирургической (абдоминальной, торакальной, колопроктологической) помощи в Республике Казахстан». </w:t>
      </w:r>
    </w:p>
    <w:p w14:paraId="4F297D95" w14:textId="77777777" w:rsidR="0088655A" w:rsidRPr="006C0178" w:rsidRDefault="0088655A" w:rsidP="0088655A">
      <w:pPr>
        <w:spacing w:after="0" w:line="240" w:lineRule="auto"/>
        <w:ind w:firstLine="709"/>
        <w:jc w:val="both"/>
        <w:rPr>
          <w:sz w:val="28"/>
          <w:szCs w:val="28"/>
          <w:lang w:val="ru-RU"/>
        </w:rPr>
      </w:pPr>
      <w:r w:rsidRPr="0088655A">
        <w:rPr>
          <w:sz w:val="28"/>
          <w:szCs w:val="28"/>
          <w:lang w:val="ru-RU"/>
        </w:rPr>
        <w:t>Дополнительных обследований не требуется.</w:t>
      </w:r>
    </w:p>
    <w:p w14:paraId="581E17CC" w14:textId="77777777" w:rsidR="00621D77" w:rsidRDefault="00621D77" w:rsidP="00621D77">
      <w:pPr>
        <w:spacing w:after="0" w:line="240" w:lineRule="auto"/>
        <w:ind w:firstLine="709"/>
        <w:jc w:val="both"/>
        <w:rPr>
          <w:sz w:val="28"/>
          <w:szCs w:val="28"/>
          <w:highlight w:val="yellow"/>
          <w:lang w:val="ru-RU"/>
        </w:rPr>
      </w:pPr>
    </w:p>
    <w:p w14:paraId="2F1672BE" w14:textId="77777777" w:rsidR="008E7785" w:rsidRPr="00715681" w:rsidRDefault="008E7785" w:rsidP="00621D77">
      <w:pPr>
        <w:spacing w:after="0" w:line="240" w:lineRule="auto"/>
        <w:ind w:firstLine="709"/>
        <w:jc w:val="both"/>
        <w:rPr>
          <w:sz w:val="28"/>
          <w:szCs w:val="28"/>
          <w:highlight w:val="yellow"/>
          <w:lang w:val="ru-RU"/>
        </w:rPr>
      </w:pPr>
    </w:p>
    <w:p w14:paraId="1583DF27" w14:textId="023F6C07" w:rsidR="00621D77" w:rsidRPr="00B97DDF" w:rsidRDefault="00CF29DE" w:rsidP="00A1158B">
      <w:pPr>
        <w:spacing w:after="0" w:line="240" w:lineRule="auto"/>
        <w:ind w:firstLine="709"/>
        <w:jc w:val="both"/>
        <w:rPr>
          <w:b/>
          <w:color w:val="000000"/>
          <w:sz w:val="28"/>
          <w:szCs w:val="28"/>
          <w:lang w:val="ru-RU"/>
        </w:rPr>
      </w:pPr>
      <w:r>
        <w:rPr>
          <w:b/>
          <w:color w:val="000000"/>
          <w:sz w:val="28"/>
          <w:szCs w:val="28"/>
          <w:lang w:val="ru-RU"/>
        </w:rPr>
        <w:t>2.</w:t>
      </w:r>
      <w:r w:rsidR="00A1158B">
        <w:rPr>
          <w:b/>
          <w:color w:val="000000"/>
          <w:sz w:val="28"/>
          <w:szCs w:val="28"/>
          <w:lang w:val="ru-RU"/>
        </w:rPr>
        <w:t>5</w:t>
      </w:r>
      <w:r>
        <w:rPr>
          <w:b/>
          <w:color w:val="000000"/>
          <w:sz w:val="28"/>
          <w:szCs w:val="28"/>
          <w:lang w:val="ru-RU"/>
        </w:rPr>
        <w:t xml:space="preserve"> Т</w:t>
      </w:r>
      <w:r w:rsidR="00621D77" w:rsidRPr="00B97DDF">
        <w:rPr>
          <w:b/>
          <w:color w:val="000000"/>
          <w:sz w:val="28"/>
          <w:szCs w:val="28"/>
          <w:lang w:val="ru-RU"/>
        </w:rPr>
        <w:t xml:space="preserve">ребования к проведению процедуры и вмешательства: </w:t>
      </w:r>
    </w:p>
    <w:p w14:paraId="7F14A02C" w14:textId="77777777" w:rsidR="00621D77" w:rsidRPr="00B97DDF" w:rsidRDefault="00621D77" w:rsidP="00621D77">
      <w:pPr>
        <w:spacing w:after="0" w:line="240" w:lineRule="auto"/>
        <w:ind w:firstLine="709"/>
        <w:jc w:val="both"/>
        <w:rPr>
          <w:color w:val="000000"/>
          <w:sz w:val="28"/>
          <w:szCs w:val="28"/>
          <w:lang w:val="ru-RU"/>
        </w:rPr>
      </w:pPr>
      <w:r w:rsidRPr="00B97DDF">
        <w:rPr>
          <w:color w:val="000000"/>
          <w:sz w:val="28"/>
          <w:szCs w:val="28"/>
          <w:lang w:val="ru-RU"/>
        </w:rPr>
        <w:t>К настоящему времени роботизированная хирургия в Казахстане представлена роботизированной хирургической системой Senhance™ производства компании Transenterix Italia S.r.l. Медицинское изделие: № РК-МТ-5№017868 (государственный реестр).</w:t>
      </w:r>
    </w:p>
    <w:p w14:paraId="5551C35A" w14:textId="77777777" w:rsidR="00621D77" w:rsidRPr="00B97DDF" w:rsidRDefault="00621D77" w:rsidP="00621D77">
      <w:pPr>
        <w:spacing w:after="0" w:line="240" w:lineRule="auto"/>
        <w:ind w:firstLine="709"/>
        <w:jc w:val="both"/>
        <w:rPr>
          <w:color w:val="000000"/>
          <w:sz w:val="28"/>
          <w:szCs w:val="28"/>
          <w:lang w:val="ru-RU"/>
        </w:rPr>
      </w:pPr>
      <w:r w:rsidRPr="00B97DDF">
        <w:rPr>
          <w:color w:val="000000"/>
          <w:sz w:val="28"/>
          <w:szCs w:val="28"/>
          <w:lang w:val="ru-RU"/>
        </w:rPr>
        <w:t>Область применения: общая 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3CC027D7" w14:textId="77777777" w:rsidR="00621D77" w:rsidRPr="007B0372" w:rsidRDefault="00621D77" w:rsidP="00621D77">
      <w:pPr>
        <w:spacing w:after="0" w:line="240" w:lineRule="auto"/>
        <w:ind w:firstLine="709"/>
        <w:jc w:val="both"/>
        <w:rPr>
          <w:b/>
          <w:color w:val="000000"/>
          <w:sz w:val="28"/>
          <w:szCs w:val="28"/>
          <w:lang w:val="ru-RU"/>
        </w:rPr>
      </w:pPr>
      <w:r w:rsidRPr="007B0372">
        <w:rPr>
          <w:b/>
          <w:color w:val="000000"/>
          <w:sz w:val="28"/>
          <w:szCs w:val="28"/>
          <w:lang w:val="ru-RU"/>
        </w:rPr>
        <w:t>Операции на роботизированной системе могут выполняются врачами-хирургами, имеющими:</w:t>
      </w:r>
    </w:p>
    <w:p w14:paraId="32C53C45" w14:textId="77777777" w:rsidR="00621D77" w:rsidRPr="007B0372" w:rsidRDefault="00621D77" w:rsidP="00621D77">
      <w:pPr>
        <w:pStyle w:val="ae"/>
        <w:numPr>
          <w:ilvl w:val="0"/>
          <w:numId w:val="1"/>
        </w:numPr>
        <w:tabs>
          <w:tab w:val="left" w:pos="993"/>
        </w:tabs>
        <w:spacing w:after="0" w:line="240" w:lineRule="auto"/>
        <w:ind w:left="0" w:firstLine="709"/>
        <w:jc w:val="both"/>
        <w:rPr>
          <w:color w:val="000000"/>
          <w:sz w:val="28"/>
          <w:szCs w:val="28"/>
          <w:lang w:val="ru-RU"/>
        </w:rPr>
      </w:pPr>
      <w:r w:rsidRPr="007B0372">
        <w:rPr>
          <w:color w:val="000000"/>
          <w:sz w:val="28"/>
          <w:szCs w:val="28"/>
          <w:lang w:val="ru-RU"/>
        </w:rPr>
        <w:t>квалификацию по специальностям «Общая хирургия», «Aбдоминальная хирургия», «Урология взрослая, детская», «Онкология», «Онкологическая хирургия», «Врач участковый и (или) врач общей практики»;</w:t>
      </w:r>
    </w:p>
    <w:p w14:paraId="53A602C0" w14:textId="0892B243" w:rsidR="00621D77" w:rsidRDefault="00621D77" w:rsidP="00621D77">
      <w:pPr>
        <w:pStyle w:val="ae"/>
        <w:numPr>
          <w:ilvl w:val="0"/>
          <w:numId w:val="1"/>
        </w:numPr>
        <w:tabs>
          <w:tab w:val="left" w:pos="993"/>
        </w:tabs>
        <w:spacing w:after="0" w:line="240" w:lineRule="auto"/>
        <w:ind w:left="0" w:firstLine="709"/>
        <w:jc w:val="both"/>
        <w:rPr>
          <w:color w:val="000000"/>
          <w:sz w:val="28"/>
          <w:szCs w:val="28"/>
          <w:lang w:val="ru-RU"/>
        </w:rPr>
      </w:pPr>
      <w:r w:rsidRPr="007B0372">
        <w:rPr>
          <w:color w:val="000000"/>
          <w:sz w:val="28"/>
          <w:szCs w:val="28"/>
          <w:lang w:val="ru-RU"/>
        </w:rPr>
        <w:t xml:space="preserve">международный сертификат от компании-производителя, подтверждающий допуск к проведению операций на роботизированной системе и имеющими знания, навыки и опыт проведения лапароскопической </w:t>
      </w:r>
      <w:r w:rsidR="00747909">
        <w:rPr>
          <w:color w:val="000000"/>
          <w:sz w:val="28"/>
          <w:szCs w:val="28"/>
          <w:lang w:val="ru-RU"/>
        </w:rPr>
        <w:t>холецист</w:t>
      </w:r>
      <w:r w:rsidRPr="007B0372">
        <w:rPr>
          <w:color w:val="000000"/>
          <w:sz w:val="28"/>
          <w:szCs w:val="28"/>
          <w:lang w:val="ru-RU"/>
        </w:rPr>
        <w:t>эктомии.</w:t>
      </w:r>
    </w:p>
    <w:p w14:paraId="22C457DE" w14:textId="77777777" w:rsidR="00621D77" w:rsidRPr="00996B80" w:rsidRDefault="00621D77" w:rsidP="00621D77">
      <w:pPr>
        <w:tabs>
          <w:tab w:val="left" w:pos="993"/>
        </w:tabs>
        <w:spacing w:after="0" w:line="240" w:lineRule="auto"/>
        <w:jc w:val="both"/>
        <w:rPr>
          <w:color w:val="000000"/>
          <w:sz w:val="28"/>
          <w:szCs w:val="28"/>
          <w:lang w:val="ru-RU"/>
        </w:rPr>
      </w:pPr>
      <w:r>
        <w:rPr>
          <w:color w:val="000000"/>
          <w:sz w:val="28"/>
          <w:szCs w:val="28"/>
          <w:lang w:val="ru-RU"/>
        </w:rPr>
        <w:tab/>
      </w:r>
      <w:r w:rsidRPr="00996B80">
        <w:rPr>
          <w:color w:val="000000"/>
          <w:sz w:val="28"/>
          <w:szCs w:val="28"/>
          <w:lang w:val="ru-RU"/>
        </w:rPr>
        <w:t>Система Senhance состоит из открытой хирургической консоли, лапароскопической колонны и имеет до четырех роботизированных рук. Конфигурация открытой платформы системы позволяет использовать существующее лапароскопическое оборудование. Система оснащена функцией зрения 3D4K, отслеживанием взгляда, эргономичной хирургической консолью и тактильной обратной связью (</w:t>
      </w:r>
      <w:r w:rsidRPr="00996B80">
        <w:rPr>
          <w:color w:val="000000"/>
          <w:sz w:val="28"/>
          <w:szCs w:val="28"/>
        </w:rPr>
        <w:t>haptic</w:t>
      </w:r>
      <w:r w:rsidRPr="00996B80">
        <w:rPr>
          <w:color w:val="000000"/>
          <w:sz w:val="28"/>
          <w:szCs w:val="28"/>
          <w:lang w:val="ru-RU"/>
        </w:rPr>
        <w:t xml:space="preserve"> </w:t>
      </w:r>
      <w:r w:rsidRPr="00996B80">
        <w:rPr>
          <w:color w:val="000000"/>
          <w:sz w:val="28"/>
          <w:szCs w:val="28"/>
        </w:rPr>
        <w:t>feedback</w:t>
      </w:r>
      <w:r w:rsidRPr="00996B80">
        <w:rPr>
          <w:color w:val="000000"/>
          <w:sz w:val="28"/>
          <w:szCs w:val="28"/>
          <w:lang w:val="ru-RU"/>
        </w:rPr>
        <w:t>). Инструменты применяются многоразовые, доступные с различными формами браншей и аналогичные лапароскопическим инструментам. Таким образом, хирург, имеющий опыт лапароскопии, может легко адаптировать и использовать эти инструменты [1</w:t>
      </w:r>
      <w:r>
        <w:rPr>
          <w:color w:val="000000"/>
          <w:sz w:val="28"/>
          <w:szCs w:val="28"/>
          <w:lang w:val="ru-RU"/>
        </w:rPr>
        <w:t>9</w:t>
      </w:r>
      <w:r w:rsidRPr="00996B80">
        <w:rPr>
          <w:color w:val="000000"/>
          <w:sz w:val="28"/>
          <w:szCs w:val="28"/>
          <w:lang w:val="ru-RU"/>
        </w:rPr>
        <w:t>]. Доступные инструменты имеют диаметр от 3 до 10 мм, и все они могут быть повторно стерилизованы и использованы повторно [</w:t>
      </w:r>
      <w:r>
        <w:rPr>
          <w:color w:val="000000"/>
          <w:sz w:val="28"/>
          <w:szCs w:val="28"/>
          <w:lang w:val="ru-RU"/>
        </w:rPr>
        <w:t>20</w:t>
      </w:r>
      <w:r w:rsidRPr="00996B80">
        <w:rPr>
          <w:color w:val="000000"/>
          <w:sz w:val="28"/>
          <w:szCs w:val="28"/>
          <w:lang w:val="ru-RU"/>
        </w:rPr>
        <w:t>].</w:t>
      </w:r>
    </w:p>
    <w:p w14:paraId="616BAA80" w14:textId="34288F52" w:rsidR="00621D77" w:rsidRPr="00996B80" w:rsidRDefault="00621D77" w:rsidP="00621D77">
      <w:pPr>
        <w:spacing w:after="0" w:line="240" w:lineRule="auto"/>
        <w:ind w:firstLine="709"/>
        <w:jc w:val="both"/>
        <w:rPr>
          <w:color w:val="000000"/>
          <w:sz w:val="28"/>
          <w:szCs w:val="28"/>
          <w:lang w:val="ru-RU"/>
        </w:rPr>
      </w:pPr>
      <w:r w:rsidRPr="00996B80">
        <w:rPr>
          <w:color w:val="000000"/>
          <w:sz w:val="28"/>
          <w:szCs w:val="28"/>
          <w:lang w:val="ru-RU"/>
        </w:rPr>
        <w:t xml:space="preserve">К пациенту, лежащему на операционном столе направляются интерактивные «руки», которые фиксируются к троакарам. Во время классической (полосной) </w:t>
      </w:r>
      <w:r w:rsidR="008615C8">
        <w:rPr>
          <w:color w:val="000000"/>
          <w:sz w:val="28"/>
          <w:szCs w:val="28"/>
          <w:lang w:val="ru-RU"/>
        </w:rPr>
        <w:t>холецистэ</w:t>
      </w:r>
      <w:r w:rsidRPr="00996B80">
        <w:rPr>
          <w:color w:val="000000"/>
          <w:sz w:val="28"/>
          <w:szCs w:val="28"/>
          <w:lang w:val="ru-RU"/>
        </w:rPr>
        <w:t xml:space="preserve">ктомии делается большой разрез </w:t>
      </w:r>
      <w:r w:rsidR="008615C8">
        <w:rPr>
          <w:color w:val="000000"/>
          <w:sz w:val="28"/>
          <w:szCs w:val="28"/>
          <w:lang w:val="ru-RU"/>
        </w:rPr>
        <w:t>на</w:t>
      </w:r>
      <w:r w:rsidRPr="00996B80">
        <w:rPr>
          <w:color w:val="000000"/>
          <w:sz w:val="28"/>
          <w:szCs w:val="28"/>
          <w:lang w:val="ru-RU"/>
        </w:rPr>
        <w:t xml:space="preserve"> живот</w:t>
      </w:r>
      <w:r w:rsidR="008615C8">
        <w:rPr>
          <w:color w:val="000000"/>
          <w:sz w:val="28"/>
          <w:szCs w:val="28"/>
          <w:lang w:val="ru-RU"/>
        </w:rPr>
        <w:t>е</w:t>
      </w:r>
      <w:r w:rsidRPr="00996B80">
        <w:rPr>
          <w:color w:val="000000"/>
          <w:sz w:val="28"/>
          <w:szCs w:val="28"/>
          <w:lang w:val="ru-RU"/>
        </w:rPr>
        <w:t xml:space="preserve">, в то время как при робот-ассистированной </w:t>
      </w:r>
      <w:r w:rsidR="008615C8">
        <w:rPr>
          <w:color w:val="000000"/>
          <w:sz w:val="28"/>
          <w:szCs w:val="28"/>
          <w:lang w:val="ru-RU"/>
        </w:rPr>
        <w:t>холецист</w:t>
      </w:r>
      <w:r w:rsidRPr="00996B80">
        <w:rPr>
          <w:color w:val="000000"/>
          <w:sz w:val="28"/>
          <w:szCs w:val="28"/>
          <w:lang w:val="ru-RU"/>
        </w:rPr>
        <w:t>эктомии, дела</w:t>
      </w:r>
      <w:r w:rsidR="008615C8">
        <w:rPr>
          <w:color w:val="000000"/>
          <w:sz w:val="28"/>
          <w:szCs w:val="28"/>
          <w:lang w:val="ru-RU"/>
        </w:rPr>
        <w:t>е</w:t>
      </w:r>
      <w:r w:rsidRPr="00996B80">
        <w:rPr>
          <w:color w:val="000000"/>
          <w:sz w:val="28"/>
          <w:szCs w:val="28"/>
          <w:lang w:val="ru-RU"/>
        </w:rPr>
        <w:t xml:space="preserve">тся всего 4 маленьких отверстия. Через троакары вводятся инструменты, предоставляющие оператору естественную ловкость при большей амплитуде движений, чем у человеческой руки. Это обеспечивает большую точность при манипулировании в минимально инвазивной среде. </w:t>
      </w:r>
    </w:p>
    <w:p w14:paraId="7A78DBF2" w14:textId="77777777" w:rsidR="00621D77" w:rsidRPr="00996B80" w:rsidRDefault="00621D77" w:rsidP="00621D77">
      <w:pPr>
        <w:spacing w:after="0" w:line="240" w:lineRule="auto"/>
        <w:ind w:firstLine="709"/>
        <w:jc w:val="both"/>
        <w:rPr>
          <w:color w:val="000000"/>
          <w:sz w:val="28"/>
          <w:szCs w:val="28"/>
          <w:highlight w:val="yellow"/>
          <w:lang w:val="ru-RU"/>
        </w:rPr>
      </w:pPr>
      <w:r w:rsidRPr="00996B80">
        <w:rPr>
          <w:color w:val="000000"/>
          <w:sz w:val="28"/>
          <w:szCs w:val="28"/>
          <w:lang w:val="ru-RU"/>
        </w:rPr>
        <w:t xml:space="preserve">Оператор работает сидя, за консолью хирурга на некотором удалении от операционного стола в нестерильной зоне. Объемное трехмерное изображение с большой степенью увеличения обеспечивает беспрецедентную визуализацию анатомических структур и виртуально </w:t>
      </w:r>
      <w:r w:rsidRPr="00996B80">
        <w:rPr>
          <w:color w:val="000000"/>
          <w:sz w:val="28"/>
          <w:szCs w:val="28"/>
          <w:lang w:val="ru-RU"/>
        </w:rPr>
        <w:lastRenderedPageBreak/>
        <w:t>переносит глаза и руки хирурга в операционное поле. Кроме того, комфортная работа хирурга достигается: положением сидя, наличием подлокотников, эргономично сконструированным портом стереоскопического окуляра, обеспечивающим поддержку головы и шеи оператора, конструкцией главных контроллеров, регулировкой высоты окуляра и расстояния между глазами, позволяет минимизировать усталость и напряжение в течение операции. Это облегчает выполнение оперативных вмешательств, ускоряет обучение и приобретение мануальных навыков.</w:t>
      </w:r>
    </w:p>
    <w:p w14:paraId="099ABEE4" w14:textId="29A838A3" w:rsidR="00621D77" w:rsidRPr="007B0372" w:rsidRDefault="00621D77" w:rsidP="00621D77">
      <w:pPr>
        <w:spacing w:after="0" w:line="240" w:lineRule="auto"/>
        <w:ind w:firstLine="709"/>
        <w:jc w:val="both"/>
        <w:rPr>
          <w:color w:val="000000"/>
          <w:sz w:val="28"/>
          <w:szCs w:val="28"/>
          <w:lang w:val="ru-RU"/>
        </w:rPr>
      </w:pPr>
      <w:r w:rsidRPr="007B0372">
        <w:rPr>
          <w:color w:val="000000"/>
          <w:sz w:val="28"/>
          <w:szCs w:val="28"/>
          <w:lang w:val="ru-RU"/>
        </w:rPr>
        <w:t xml:space="preserve">Робот-ассистированная </w:t>
      </w:r>
      <w:r w:rsidR="00747909">
        <w:rPr>
          <w:color w:val="000000"/>
          <w:sz w:val="28"/>
          <w:szCs w:val="28"/>
          <w:lang w:val="ru-RU"/>
        </w:rPr>
        <w:t>холецист</w:t>
      </w:r>
      <w:r w:rsidRPr="007B0372">
        <w:rPr>
          <w:color w:val="000000"/>
          <w:sz w:val="28"/>
          <w:szCs w:val="28"/>
          <w:lang w:val="ru-RU"/>
        </w:rPr>
        <w:t xml:space="preserve">эктомия является усовершенствованной разновидностью лапароскопической операции. Робот-ассистированная </w:t>
      </w:r>
      <w:r w:rsidR="00747909">
        <w:rPr>
          <w:color w:val="000000"/>
          <w:sz w:val="28"/>
          <w:szCs w:val="28"/>
          <w:lang w:val="ru-RU"/>
        </w:rPr>
        <w:t>холецист</w:t>
      </w:r>
      <w:r w:rsidRPr="007B0372">
        <w:rPr>
          <w:color w:val="000000"/>
          <w:sz w:val="28"/>
          <w:szCs w:val="28"/>
          <w:lang w:val="ru-RU"/>
        </w:rPr>
        <w:t xml:space="preserve">эктомия проводится без разреза брюшной стенки и на сегодняшний день является наиболее эффективным сберегающим методом хирургического лечения </w:t>
      </w:r>
      <w:r w:rsidR="00747909">
        <w:rPr>
          <w:color w:val="000000"/>
          <w:sz w:val="28"/>
          <w:szCs w:val="28"/>
          <w:lang w:val="ru-RU"/>
        </w:rPr>
        <w:t>патологически измененного желчного пузыря</w:t>
      </w:r>
      <w:r w:rsidRPr="007B0372">
        <w:rPr>
          <w:color w:val="000000"/>
          <w:sz w:val="28"/>
          <w:szCs w:val="28"/>
          <w:lang w:val="ru-RU"/>
        </w:rPr>
        <w:t xml:space="preserve">. </w:t>
      </w:r>
    </w:p>
    <w:p w14:paraId="58A69E54" w14:textId="7A75F20B" w:rsidR="00621D77" w:rsidRPr="00C82EC4" w:rsidRDefault="00C82EC4" w:rsidP="00621D77">
      <w:pPr>
        <w:spacing w:after="0" w:line="240" w:lineRule="auto"/>
        <w:ind w:firstLine="709"/>
        <w:jc w:val="both"/>
        <w:rPr>
          <w:b/>
          <w:color w:val="000000"/>
          <w:sz w:val="28"/>
          <w:szCs w:val="28"/>
          <w:lang w:val="ru-RU"/>
        </w:rPr>
      </w:pPr>
      <w:r w:rsidRPr="00C82EC4">
        <w:rPr>
          <w:b/>
          <w:color w:val="000000"/>
          <w:sz w:val="28"/>
          <w:szCs w:val="28"/>
          <w:lang w:val="ru-RU"/>
        </w:rPr>
        <w:t>Техника проведения робот-ассистированной холецистэктомии</w:t>
      </w:r>
      <w:r w:rsidR="00621D77" w:rsidRPr="00C82EC4">
        <w:rPr>
          <w:b/>
          <w:color w:val="000000"/>
          <w:sz w:val="28"/>
          <w:szCs w:val="28"/>
          <w:lang w:val="ru-RU"/>
        </w:rPr>
        <w:t xml:space="preserve"> [</w:t>
      </w:r>
      <w:r w:rsidRPr="00C82EC4">
        <w:rPr>
          <w:b/>
          <w:color w:val="000000"/>
          <w:sz w:val="28"/>
          <w:szCs w:val="28"/>
          <w:lang w:val="ru-RU"/>
        </w:rPr>
        <w:t>28</w:t>
      </w:r>
      <w:r w:rsidR="00621D77" w:rsidRPr="00C82EC4">
        <w:rPr>
          <w:b/>
          <w:color w:val="000000"/>
          <w:sz w:val="28"/>
          <w:szCs w:val="28"/>
          <w:lang w:val="ru-RU"/>
        </w:rPr>
        <w:t>]</w:t>
      </w:r>
    </w:p>
    <w:p w14:paraId="59AD8024" w14:textId="378300BC" w:rsidR="00DA736E" w:rsidRPr="00DA736E" w:rsidRDefault="00DA736E" w:rsidP="00DA736E">
      <w:pPr>
        <w:pStyle w:val="ae"/>
        <w:numPr>
          <w:ilvl w:val="0"/>
          <w:numId w:val="11"/>
        </w:numPr>
        <w:spacing w:after="0" w:line="240" w:lineRule="auto"/>
        <w:jc w:val="both"/>
        <w:rPr>
          <w:color w:val="000000"/>
          <w:sz w:val="28"/>
          <w:szCs w:val="28"/>
          <w:lang w:val="ru-RU"/>
        </w:rPr>
      </w:pPr>
      <w:r w:rsidRPr="00DA736E">
        <w:rPr>
          <w:color w:val="000000"/>
          <w:sz w:val="28"/>
          <w:szCs w:val="28"/>
          <w:lang w:val="ru-RU"/>
        </w:rPr>
        <w:t>Подготовка пациента</w:t>
      </w:r>
    </w:p>
    <w:p w14:paraId="051F3EF2" w14:textId="45082842" w:rsidR="00DA736E" w:rsidRDefault="00DA736E" w:rsidP="00DA736E">
      <w:pPr>
        <w:spacing w:after="0" w:line="240" w:lineRule="auto"/>
        <w:ind w:firstLine="709"/>
        <w:jc w:val="both"/>
        <w:rPr>
          <w:color w:val="000000"/>
          <w:sz w:val="28"/>
          <w:szCs w:val="28"/>
          <w:lang w:val="ru-RU"/>
        </w:rPr>
      </w:pPr>
      <w:r>
        <w:rPr>
          <w:color w:val="000000"/>
          <w:sz w:val="28"/>
          <w:szCs w:val="28"/>
          <w:lang w:val="ru-RU"/>
        </w:rPr>
        <w:t>Пациента</w:t>
      </w:r>
      <w:r w:rsidRPr="00DA736E">
        <w:rPr>
          <w:color w:val="000000"/>
          <w:sz w:val="28"/>
          <w:szCs w:val="28"/>
          <w:lang w:val="ru-RU"/>
        </w:rPr>
        <w:t xml:space="preserve"> помещают в положение лежа на спине с поджатыми руками. </w:t>
      </w:r>
      <w:r>
        <w:rPr>
          <w:color w:val="000000"/>
          <w:sz w:val="28"/>
          <w:szCs w:val="28"/>
          <w:lang w:val="ru-RU"/>
        </w:rPr>
        <w:t>Операция проводится под</w:t>
      </w:r>
      <w:r w:rsidRPr="00DA736E">
        <w:rPr>
          <w:color w:val="000000"/>
          <w:sz w:val="28"/>
          <w:szCs w:val="28"/>
          <w:lang w:val="ru-RU"/>
        </w:rPr>
        <w:t xml:space="preserve"> общ</w:t>
      </w:r>
      <w:r>
        <w:rPr>
          <w:color w:val="000000"/>
          <w:sz w:val="28"/>
          <w:szCs w:val="28"/>
          <w:lang w:val="ru-RU"/>
        </w:rPr>
        <w:t>ей</w:t>
      </w:r>
      <w:r w:rsidRPr="00DA736E">
        <w:rPr>
          <w:color w:val="000000"/>
          <w:sz w:val="28"/>
          <w:szCs w:val="28"/>
          <w:lang w:val="ru-RU"/>
        </w:rPr>
        <w:t xml:space="preserve"> анестези</w:t>
      </w:r>
      <w:r>
        <w:rPr>
          <w:color w:val="000000"/>
          <w:sz w:val="28"/>
          <w:szCs w:val="28"/>
          <w:lang w:val="ru-RU"/>
        </w:rPr>
        <w:t>ей</w:t>
      </w:r>
      <w:r w:rsidRPr="00DA736E">
        <w:rPr>
          <w:color w:val="000000"/>
          <w:sz w:val="28"/>
          <w:szCs w:val="28"/>
          <w:lang w:val="ru-RU"/>
        </w:rPr>
        <w:t>, затем брюшная полость подготавливается и покрывается драпировкой, обнажа</w:t>
      </w:r>
      <w:r>
        <w:rPr>
          <w:color w:val="000000"/>
          <w:sz w:val="28"/>
          <w:szCs w:val="28"/>
          <w:lang w:val="ru-RU"/>
        </w:rPr>
        <w:t>ется</w:t>
      </w:r>
      <w:r w:rsidRPr="00DA736E">
        <w:rPr>
          <w:color w:val="000000"/>
          <w:sz w:val="28"/>
          <w:szCs w:val="28"/>
          <w:lang w:val="ru-RU"/>
        </w:rPr>
        <w:t xml:space="preserve"> весь живот.</w:t>
      </w:r>
      <w:r>
        <w:rPr>
          <w:color w:val="000000"/>
          <w:sz w:val="28"/>
          <w:szCs w:val="28"/>
          <w:lang w:val="ru-RU"/>
        </w:rPr>
        <w:t xml:space="preserve"> </w:t>
      </w:r>
      <w:r w:rsidRPr="00DA736E">
        <w:rPr>
          <w:color w:val="000000"/>
          <w:sz w:val="28"/>
          <w:szCs w:val="28"/>
          <w:lang w:val="ru-RU"/>
        </w:rPr>
        <w:t>Если будет выполнена визуализация желчевыводящих путей, индоцианин зеленый вводится внутривенно (2,5 мг).</w:t>
      </w:r>
    </w:p>
    <w:p w14:paraId="6EC0A7B5" w14:textId="77777777" w:rsidR="00DA736E" w:rsidRPr="00DA736E" w:rsidRDefault="00DA736E" w:rsidP="00DA736E">
      <w:pPr>
        <w:pStyle w:val="ae"/>
        <w:numPr>
          <w:ilvl w:val="0"/>
          <w:numId w:val="11"/>
        </w:numPr>
        <w:spacing w:after="0" w:line="240" w:lineRule="auto"/>
        <w:jc w:val="both"/>
        <w:rPr>
          <w:color w:val="000000"/>
          <w:sz w:val="28"/>
          <w:szCs w:val="28"/>
          <w:lang w:val="ru-RU"/>
        </w:rPr>
      </w:pPr>
      <w:r w:rsidRPr="00DA736E">
        <w:rPr>
          <w:color w:val="000000"/>
          <w:sz w:val="28"/>
          <w:szCs w:val="28"/>
          <w:lang w:val="ru-RU"/>
        </w:rPr>
        <w:t>Размещение порта, стыковка</w:t>
      </w:r>
    </w:p>
    <w:p w14:paraId="64FD3DCC" w14:textId="033C910A" w:rsidR="00DA736E" w:rsidRDefault="00DA736E" w:rsidP="00DA736E">
      <w:pPr>
        <w:spacing w:after="0" w:line="240" w:lineRule="auto"/>
        <w:ind w:firstLine="709"/>
        <w:jc w:val="both"/>
        <w:rPr>
          <w:color w:val="000000"/>
          <w:sz w:val="28"/>
          <w:szCs w:val="28"/>
          <w:lang w:val="ru-RU"/>
        </w:rPr>
      </w:pPr>
      <w:r>
        <w:rPr>
          <w:color w:val="000000"/>
          <w:sz w:val="28"/>
          <w:szCs w:val="28"/>
          <w:lang w:val="ru-RU"/>
        </w:rPr>
        <w:t>П</w:t>
      </w:r>
      <w:r w:rsidRPr="00DA736E">
        <w:rPr>
          <w:color w:val="000000"/>
          <w:sz w:val="28"/>
          <w:szCs w:val="28"/>
          <w:lang w:val="ru-RU"/>
        </w:rPr>
        <w:t>осле интубации операционный стол поворачивается на 90°. Робот стык</w:t>
      </w:r>
      <w:r>
        <w:rPr>
          <w:color w:val="000000"/>
          <w:sz w:val="28"/>
          <w:szCs w:val="28"/>
          <w:lang w:val="ru-RU"/>
        </w:rPr>
        <w:t>уется</w:t>
      </w:r>
      <w:r w:rsidRPr="00DA736E">
        <w:rPr>
          <w:color w:val="000000"/>
          <w:sz w:val="28"/>
          <w:szCs w:val="28"/>
          <w:lang w:val="ru-RU"/>
        </w:rPr>
        <w:t xml:space="preserve"> справа от пациента, а анестезиолог находится у изголовья кровати слева от пациента. Слева от пациента может стоять </w:t>
      </w:r>
      <w:r>
        <w:rPr>
          <w:color w:val="000000"/>
          <w:sz w:val="28"/>
          <w:szCs w:val="28"/>
          <w:lang w:val="ru-RU"/>
        </w:rPr>
        <w:t>асисстирующий хирург</w:t>
      </w:r>
      <w:r w:rsidRPr="00DA736E">
        <w:rPr>
          <w:color w:val="000000"/>
          <w:sz w:val="28"/>
          <w:szCs w:val="28"/>
          <w:lang w:val="ru-RU"/>
        </w:rPr>
        <w:t>. Делается пупочный разрез диаметром 1</w:t>
      </w:r>
      <w:r w:rsidR="004A572F">
        <w:rPr>
          <w:color w:val="000000"/>
          <w:sz w:val="28"/>
          <w:szCs w:val="28"/>
          <w:lang w:val="ru-RU"/>
        </w:rPr>
        <w:t>0</w:t>
      </w:r>
      <w:r w:rsidRPr="00DA736E">
        <w:rPr>
          <w:color w:val="000000"/>
          <w:sz w:val="28"/>
          <w:szCs w:val="28"/>
          <w:lang w:val="ru-RU"/>
        </w:rPr>
        <w:t xml:space="preserve"> мм и устанавливается роботизированный троакар диаметром 1</w:t>
      </w:r>
      <w:r w:rsidR="004A572F">
        <w:rPr>
          <w:color w:val="000000"/>
          <w:sz w:val="28"/>
          <w:szCs w:val="28"/>
          <w:lang w:val="ru-RU"/>
        </w:rPr>
        <w:t>0</w:t>
      </w:r>
      <w:r w:rsidRPr="00DA736E">
        <w:rPr>
          <w:color w:val="000000"/>
          <w:sz w:val="28"/>
          <w:szCs w:val="28"/>
          <w:lang w:val="ru-RU"/>
        </w:rPr>
        <w:t xml:space="preserve"> мм. После инсуффляции брюшной полости до 15 мм рт.ст. дополнительные три порта помещаются под прямую визуализацию.</w:t>
      </w:r>
      <w:r>
        <w:rPr>
          <w:color w:val="000000"/>
          <w:sz w:val="28"/>
          <w:szCs w:val="28"/>
          <w:lang w:val="ru-RU"/>
        </w:rPr>
        <w:t xml:space="preserve"> Рас</w:t>
      </w:r>
      <w:r w:rsidR="004A572F">
        <w:rPr>
          <w:color w:val="000000"/>
          <w:sz w:val="28"/>
          <w:szCs w:val="28"/>
          <w:lang w:val="ru-RU"/>
        </w:rPr>
        <w:t>с</w:t>
      </w:r>
      <w:r>
        <w:rPr>
          <w:color w:val="000000"/>
          <w:sz w:val="28"/>
          <w:szCs w:val="28"/>
          <w:lang w:val="ru-RU"/>
        </w:rPr>
        <w:t xml:space="preserve">тояние между троакпортами составляет 8-10 см. </w:t>
      </w:r>
    </w:p>
    <w:p w14:paraId="32EAADEA" w14:textId="0A500A6F" w:rsidR="00DA736E" w:rsidRPr="00C82EC4" w:rsidRDefault="00C82EC4" w:rsidP="00DA736E">
      <w:pPr>
        <w:pStyle w:val="ae"/>
        <w:numPr>
          <w:ilvl w:val="0"/>
          <w:numId w:val="11"/>
        </w:numPr>
        <w:spacing w:after="0" w:line="240" w:lineRule="auto"/>
        <w:jc w:val="both"/>
        <w:rPr>
          <w:color w:val="000000"/>
          <w:sz w:val="28"/>
          <w:szCs w:val="28"/>
          <w:lang w:val="ru-RU"/>
        </w:rPr>
      </w:pPr>
      <w:r>
        <w:rPr>
          <w:color w:val="000000"/>
          <w:sz w:val="28"/>
          <w:szCs w:val="28"/>
          <w:lang w:val="ru-RU"/>
        </w:rPr>
        <w:t>И</w:t>
      </w:r>
      <w:r w:rsidR="002D170F" w:rsidRPr="00C82EC4">
        <w:rPr>
          <w:color w:val="000000"/>
          <w:sz w:val="28"/>
          <w:szCs w:val="28"/>
          <w:lang w:val="ru-RU"/>
        </w:rPr>
        <w:t>ссечение</w:t>
      </w:r>
    </w:p>
    <w:p w14:paraId="298210E6" w14:textId="09C80EB3" w:rsidR="002D170F" w:rsidRDefault="002D170F" w:rsidP="002D170F">
      <w:pPr>
        <w:spacing w:after="0" w:line="240" w:lineRule="auto"/>
        <w:ind w:firstLine="709"/>
        <w:jc w:val="both"/>
        <w:rPr>
          <w:color w:val="000000"/>
          <w:sz w:val="28"/>
          <w:szCs w:val="28"/>
          <w:lang w:val="ru-RU"/>
        </w:rPr>
      </w:pPr>
      <w:r w:rsidRPr="002D170F">
        <w:rPr>
          <w:color w:val="000000"/>
          <w:sz w:val="28"/>
          <w:szCs w:val="28"/>
          <w:lang w:val="ru-RU"/>
        </w:rPr>
        <w:t xml:space="preserve">После идентификации желчного пузыря, </w:t>
      </w:r>
      <w:r>
        <w:rPr>
          <w:color w:val="000000"/>
          <w:sz w:val="28"/>
          <w:szCs w:val="28"/>
          <w:lang w:val="ru-RU"/>
        </w:rPr>
        <w:t xml:space="preserve">ассистент хирурга производит </w:t>
      </w:r>
      <w:r w:rsidRPr="002D170F">
        <w:rPr>
          <w:color w:val="000000"/>
          <w:sz w:val="28"/>
          <w:szCs w:val="28"/>
          <w:lang w:val="ru-RU"/>
        </w:rPr>
        <w:t>втягива</w:t>
      </w:r>
      <w:r>
        <w:rPr>
          <w:color w:val="000000"/>
          <w:sz w:val="28"/>
          <w:szCs w:val="28"/>
          <w:lang w:val="ru-RU"/>
        </w:rPr>
        <w:t>ние</w:t>
      </w:r>
      <w:r w:rsidRPr="002D170F">
        <w:rPr>
          <w:color w:val="000000"/>
          <w:sz w:val="28"/>
          <w:szCs w:val="28"/>
          <w:lang w:val="ru-RU"/>
        </w:rPr>
        <w:t xml:space="preserve"> дн</w:t>
      </w:r>
      <w:r>
        <w:rPr>
          <w:color w:val="000000"/>
          <w:sz w:val="28"/>
          <w:szCs w:val="28"/>
          <w:lang w:val="ru-RU"/>
        </w:rPr>
        <w:t>а желчного пузыря</w:t>
      </w:r>
      <w:r w:rsidRPr="002D170F">
        <w:rPr>
          <w:color w:val="000000"/>
          <w:sz w:val="28"/>
          <w:szCs w:val="28"/>
          <w:lang w:val="ru-RU"/>
        </w:rPr>
        <w:t xml:space="preserve"> в головку над печенью с помощью третьей роботизированной руки. Хирург сидит за операционным пультом. Спайки удаляют</w:t>
      </w:r>
      <w:r>
        <w:rPr>
          <w:color w:val="000000"/>
          <w:sz w:val="28"/>
          <w:szCs w:val="28"/>
          <w:lang w:val="ru-RU"/>
        </w:rPr>
        <w:t>ся</w:t>
      </w:r>
      <w:r w:rsidRPr="002D170F">
        <w:rPr>
          <w:color w:val="000000"/>
          <w:sz w:val="28"/>
          <w:szCs w:val="28"/>
          <w:lang w:val="ru-RU"/>
        </w:rPr>
        <w:t xml:space="preserve"> с помощью диссектора Мэриленда. Используя дополнительный зажим, желчный пузырь втягивается снизу и сбоку, чтобы обнажить треугольник Кало. Пузырный проток и </w:t>
      </w:r>
      <w:r>
        <w:rPr>
          <w:color w:val="000000"/>
          <w:sz w:val="28"/>
          <w:szCs w:val="28"/>
          <w:lang w:val="ru-RU"/>
        </w:rPr>
        <w:t>пузыр</w:t>
      </w:r>
      <w:r w:rsidRPr="002D170F">
        <w:rPr>
          <w:color w:val="000000"/>
          <w:sz w:val="28"/>
          <w:szCs w:val="28"/>
          <w:lang w:val="ru-RU"/>
        </w:rPr>
        <w:t>ная артерия идентифицируются и далее рассекаются тупым методом.</w:t>
      </w:r>
    </w:p>
    <w:p w14:paraId="02EAD645" w14:textId="00DAAB13" w:rsidR="00C82EC4" w:rsidRPr="00C82EC4" w:rsidRDefault="00C82EC4" w:rsidP="00C82EC4">
      <w:pPr>
        <w:spacing w:after="0" w:line="240" w:lineRule="auto"/>
        <w:ind w:firstLine="709"/>
        <w:jc w:val="both"/>
        <w:rPr>
          <w:color w:val="000000"/>
          <w:sz w:val="28"/>
          <w:szCs w:val="28"/>
          <w:lang w:val="ru-RU"/>
        </w:rPr>
      </w:pPr>
      <w:r w:rsidRPr="00C82EC4">
        <w:rPr>
          <w:color w:val="000000"/>
          <w:sz w:val="28"/>
          <w:szCs w:val="28"/>
          <w:lang w:val="ru-RU"/>
        </w:rPr>
        <w:t xml:space="preserve">Затем правый инструмент хирурга заменяют на приспособление для наложения зажимов Hem-o-lok® (или аналогичный аппарат). Проток и артерия зажимаются по три раза, чтобы два зажима оставались на проксимальном конце артерии и протока. Затем приспособление для наложения зажимов заменяется изогнутыми ножницами для разделения пузырной артерии и пузырного протока. Затем желчный пузырь отсекают от поверхности печени при помощи крючка. Если встречается задняя ветвь </w:t>
      </w:r>
      <w:r>
        <w:rPr>
          <w:color w:val="000000"/>
          <w:sz w:val="28"/>
          <w:szCs w:val="28"/>
          <w:lang w:val="ru-RU"/>
        </w:rPr>
        <w:t>пузыр</w:t>
      </w:r>
      <w:r w:rsidRPr="00C82EC4">
        <w:rPr>
          <w:color w:val="000000"/>
          <w:sz w:val="28"/>
          <w:szCs w:val="28"/>
          <w:lang w:val="ru-RU"/>
        </w:rPr>
        <w:t xml:space="preserve">ной артерии, ее также можно перевязать зажимами Hem-o-lok® или прижечь. Дополнительным вариантом является биполярное прижигание </w:t>
      </w:r>
      <w:r w:rsidRPr="00C82EC4">
        <w:rPr>
          <w:color w:val="000000"/>
          <w:sz w:val="28"/>
          <w:szCs w:val="28"/>
          <w:lang w:val="ru-RU"/>
        </w:rPr>
        <w:lastRenderedPageBreak/>
        <w:t xml:space="preserve">пузырного протока и артерий, </w:t>
      </w:r>
      <w:r>
        <w:rPr>
          <w:color w:val="000000"/>
          <w:sz w:val="28"/>
          <w:szCs w:val="28"/>
          <w:lang w:val="ru-RU"/>
        </w:rPr>
        <w:t>эффективность которого доказана,</w:t>
      </w:r>
      <w:r w:rsidRPr="00C82EC4">
        <w:rPr>
          <w:color w:val="000000"/>
          <w:sz w:val="28"/>
          <w:szCs w:val="28"/>
          <w:lang w:val="ru-RU"/>
        </w:rPr>
        <w:t xml:space="preserve"> однако использование ограничено дополнительными расходами [</w:t>
      </w:r>
      <w:r>
        <w:rPr>
          <w:color w:val="000000"/>
          <w:sz w:val="28"/>
          <w:szCs w:val="28"/>
          <w:lang w:val="ru-RU"/>
        </w:rPr>
        <w:t>30</w:t>
      </w:r>
      <w:r w:rsidRPr="00C82EC4">
        <w:rPr>
          <w:color w:val="000000"/>
          <w:sz w:val="28"/>
          <w:szCs w:val="28"/>
          <w:lang w:val="ru-RU"/>
        </w:rPr>
        <w:t>].</w:t>
      </w:r>
    </w:p>
    <w:p w14:paraId="57C7B129" w14:textId="34FE3996" w:rsidR="00C82EC4" w:rsidRDefault="00C82EC4" w:rsidP="00C82EC4">
      <w:pPr>
        <w:spacing w:after="0" w:line="240" w:lineRule="auto"/>
        <w:ind w:firstLine="709"/>
        <w:jc w:val="both"/>
        <w:rPr>
          <w:color w:val="000000"/>
          <w:sz w:val="28"/>
          <w:szCs w:val="28"/>
          <w:lang w:val="ru-RU"/>
        </w:rPr>
      </w:pPr>
      <w:r w:rsidRPr="00C82EC4">
        <w:rPr>
          <w:color w:val="000000"/>
          <w:sz w:val="28"/>
          <w:szCs w:val="28"/>
          <w:lang w:val="ru-RU"/>
        </w:rPr>
        <w:t>Перед от</w:t>
      </w:r>
      <w:r>
        <w:rPr>
          <w:color w:val="000000"/>
          <w:sz w:val="28"/>
          <w:szCs w:val="28"/>
          <w:lang w:val="ru-RU"/>
        </w:rPr>
        <w:t>дел</w:t>
      </w:r>
      <w:r w:rsidRPr="00C82EC4">
        <w:rPr>
          <w:color w:val="000000"/>
          <w:sz w:val="28"/>
          <w:szCs w:val="28"/>
          <w:lang w:val="ru-RU"/>
        </w:rPr>
        <w:t xml:space="preserve">ением желчного пузыря его можно использовать для втягивания печени </w:t>
      </w:r>
      <w:r>
        <w:rPr>
          <w:color w:val="000000"/>
          <w:sz w:val="28"/>
          <w:szCs w:val="28"/>
          <w:lang w:val="ru-RU"/>
        </w:rPr>
        <w:t>с целью</w:t>
      </w:r>
      <w:r w:rsidRPr="00C82EC4">
        <w:rPr>
          <w:color w:val="000000"/>
          <w:sz w:val="28"/>
          <w:szCs w:val="28"/>
          <w:lang w:val="ru-RU"/>
        </w:rPr>
        <w:t xml:space="preserve"> проверки на кровотечение. Дополнительно можно исследовать </w:t>
      </w:r>
      <w:r>
        <w:rPr>
          <w:color w:val="000000"/>
          <w:sz w:val="28"/>
          <w:szCs w:val="28"/>
          <w:lang w:val="ru-RU"/>
        </w:rPr>
        <w:t>пузыр</w:t>
      </w:r>
      <w:r w:rsidRPr="00C82EC4">
        <w:rPr>
          <w:color w:val="000000"/>
          <w:sz w:val="28"/>
          <w:szCs w:val="28"/>
          <w:lang w:val="ru-RU"/>
        </w:rPr>
        <w:t xml:space="preserve">ную артерию и культи протока. После завершения резекции желчного пузыря его можно поместить в мешок </w:t>
      </w:r>
      <w:r>
        <w:rPr>
          <w:color w:val="000000"/>
          <w:sz w:val="28"/>
          <w:szCs w:val="28"/>
          <w:lang w:val="ru-RU"/>
        </w:rPr>
        <w:t>эндобаг</w:t>
      </w:r>
      <w:r w:rsidRPr="00C82EC4">
        <w:rPr>
          <w:color w:val="000000"/>
          <w:sz w:val="28"/>
          <w:szCs w:val="28"/>
          <w:lang w:val="ru-RU"/>
        </w:rPr>
        <w:t xml:space="preserve"> и удалить через пупочный порт.</w:t>
      </w:r>
    </w:p>
    <w:p w14:paraId="02537B62" w14:textId="77777777" w:rsidR="00E13E68" w:rsidRPr="00883D12" w:rsidRDefault="00E13E68" w:rsidP="00E13E68">
      <w:pPr>
        <w:tabs>
          <w:tab w:val="left" w:pos="993"/>
        </w:tabs>
        <w:spacing w:after="0" w:line="240" w:lineRule="auto"/>
        <w:ind w:firstLine="709"/>
        <w:jc w:val="both"/>
        <w:rPr>
          <w:sz w:val="28"/>
          <w:szCs w:val="28"/>
          <w:lang w:val="ru-RU"/>
        </w:rPr>
      </w:pPr>
      <w:r w:rsidRPr="004F3242">
        <w:rPr>
          <w:sz w:val="28"/>
          <w:szCs w:val="28"/>
          <w:lang w:val="ru-RU"/>
        </w:rPr>
        <w:t>Роботизированные манипуляторы и троакпорты отстыковываются. Проводится проверка кровотечения из раны, при необходимости устанавливается дренаж. Наносятся швы на кожу, асептические повязки</w:t>
      </w:r>
      <w:r w:rsidRPr="00883D12">
        <w:rPr>
          <w:sz w:val="28"/>
          <w:szCs w:val="28"/>
          <w:lang w:val="ru-RU"/>
        </w:rPr>
        <w:t>.</w:t>
      </w:r>
    </w:p>
    <w:p w14:paraId="72C47307" w14:textId="6F1F25C6" w:rsidR="00621D77" w:rsidRPr="006036CD" w:rsidRDefault="00621D77" w:rsidP="00621D77">
      <w:pPr>
        <w:spacing w:after="0" w:line="240" w:lineRule="auto"/>
        <w:ind w:firstLine="709"/>
        <w:jc w:val="both"/>
        <w:rPr>
          <w:color w:val="000000"/>
          <w:sz w:val="28"/>
          <w:szCs w:val="28"/>
          <w:lang w:val="ru-RU"/>
        </w:rPr>
      </w:pPr>
      <w:r w:rsidRPr="006036CD">
        <w:rPr>
          <w:color w:val="000000"/>
          <w:sz w:val="28"/>
          <w:szCs w:val="28"/>
          <w:lang w:val="ru-RU"/>
        </w:rPr>
        <w:t xml:space="preserve">Общая длительность проведения операции составляет </w:t>
      </w:r>
      <w:r w:rsidR="006036CD">
        <w:rPr>
          <w:color w:val="000000"/>
          <w:sz w:val="28"/>
          <w:szCs w:val="28"/>
          <w:lang w:val="ru-RU"/>
        </w:rPr>
        <w:t>89,6</w:t>
      </w:r>
      <w:r w:rsidRPr="006036CD">
        <w:rPr>
          <w:color w:val="000000"/>
          <w:sz w:val="28"/>
          <w:szCs w:val="28"/>
          <w:lang w:val="ru-RU"/>
        </w:rPr>
        <w:t xml:space="preserve"> минут</w:t>
      </w:r>
      <w:r w:rsidR="006036CD">
        <w:rPr>
          <w:color w:val="000000"/>
          <w:sz w:val="28"/>
          <w:szCs w:val="28"/>
          <w:lang w:val="ru-RU"/>
        </w:rPr>
        <w:t xml:space="preserve"> </w:t>
      </w:r>
      <w:r w:rsidR="006036CD" w:rsidRPr="006036CD">
        <w:rPr>
          <w:color w:val="000000"/>
          <w:sz w:val="28"/>
          <w:szCs w:val="28"/>
          <w:lang w:val="ru-RU"/>
        </w:rPr>
        <w:t>(</w:t>
      </w:r>
      <w:r w:rsidR="006036CD">
        <w:rPr>
          <w:color w:val="000000"/>
          <w:sz w:val="28"/>
          <w:szCs w:val="28"/>
          <w:lang w:val="ru-RU"/>
        </w:rPr>
        <w:t xml:space="preserve">в </w:t>
      </w:r>
      <w:r w:rsidR="006036CD" w:rsidRPr="006036CD">
        <w:rPr>
          <w:color w:val="000000"/>
          <w:sz w:val="28"/>
          <w:szCs w:val="28"/>
          <w:lang w:val="ru-RU"/>
        </w:rPr>
        <w:t>диапазон</w:t>
      </w:r>
      <w:r w:rsidR="006036CD">
        <w:rPr>
          <w:color w:val="000000"/>
          <w:sz w:val="28"/>
          <w:szCs w:val="28"/>
          <w:lang w:val="ru-RU"/>
        </w:rPr>
        <w:t>е</w:t>
      </w:r>
      <w:r w:rsidR="006036CD" w:rsidRPr="006036CD">
        <w:rPr>
          <w:color w:val="000000"/>
          <w:sz w:val="28"/>
          <w:szCs w:val="28"/>
          <w:lang w:val="ru-RU"/>
        </w:rPr>
        <w:t xml:space="preserve"> 34-235 мин)</w:t>
      </w:r>
      <w:r w:rsidR="006036CD">
        <w:rPr>
          <w:color w:val="000000"/>
          <w:sz w:val="28"/>
          <w:szCs w:val="28"/>
          <w:lang w:val="ru-RU"/>
        </w:rPr>
        <w:t xml:space="preserve"> </w:t>
      </w:r>
      <w:r w:rsidR="006036CD" w:rsidRPr="006036CD">
        <w:rPr>
          <w:color w:val="000000"/>
          <w:sz w:val="28"/>
          <w:szCs w:val="28"/>
          <w:lang w:val="ru-RU"/>
        </w:rPr>
        <w:t>[</w:t>
      </w:r>
      <w:r w:rsidR="006036CD">
        <w:rPr>
          <w:color w:val="000000"/>
          <w:sz w:val="28"/>
          <w:szCs w:val="28"/>
          <w:lang w:val="ru-RU"/>
        </w:rPr>
        <w:t>29</w:t>
      </w:r>
      <w:r w:rsidR="006036CD" w:rsidRPr="006036CD">
        <w:rPr>
          <w:color w:val="000000"/>
          <w:sz w:val="28"/>
          <w:szCs w:val="28"/>
          <w:lang w:val="ru-RU"/>
        </w:rPr>
        <w:t>]</w:t>
      </w:r>
      <w:r w:rsidRPr="006036CD">
        <w:rPr>
          <w:color w:val="000000"/>
          <w:sz w:val="28"/>
          <w:szCs w:val="28"/>
          <w:lang w:val="ru-RU"/>
        </w:rPr>
        <w:t>.</w:t>
      </w:r>
      <w:r w:rsidR="006036CD" w:rsidRPr="006036CD">
        <w:rPr>
          <w:color w:val="000000"/>
          <w:sz w:val="28"/>
          <w:szCs w:val="28"/>
          <w:lang w:val="ru-RU"/>
        </w:rPr>
        <w:t xml:space="preserve"> Операционная бригада состоит из</w:t>
      </w:r>
      <w:r w:rsidRPr="006036CD">
        <w:rPr>
          <w:color w:val="000000"/>
          <w:sz w:val="28"/>
          <w:szCs w:val="28"/>
          <w:lang w:val="ru-RU"/>
        </w:rPr>
        <w:t xml:space="preserve"> </w:t>
      </w:r>
      <w:r w:rsidRPr="006036CD">
        <w:rPr>
          <w:sz w:val="28"/>
          <w:szCs w:val="28"/>
          <w:lang w:val="ru-RU"/>
        </w:rPr>
        <w:t>5 человек и включает в себя оперирующего хирурга, ассистирующего хирурга, анестезиолога, операционной медсестры и санитарного работника.</w:t>
      </w:r>
    </w:p>
    <w:p w14:paraId="757DB70B" w14:textId="77777777" w:rsidR="00621D77" w:rsidRPr="004A572F" w:rsidRDefault="00621D77" w:rsidP="00621D77">
      <w:pPr>
        <w:spacing w:after="0" w:line="240" w:lineRule="auto"/>
        <w:ind w:firstLine="709"/>
        <w:jc w:val="both"/>
        <w:rPr>
          <w:color w:val="000000"/>
          <w:sz w:val="28"/>
          <w:szCs w:val="28"/>
          <w:lang w:val="ru-RU"/>
        </w:rPr>
      </w:pPr>
      <w:r w:rsidRPr="004A572F">
        <w:rPr>
          <w:b/>
          <w:color w:val="000000"/>
          <w:sz w:val="28"/>
          <w:szCs w:val="28"/>
          <w:lang w:val="ru-RU"/>
        </w:rPr>
        <w:t xml:space="preserve">1 этап. </w:t>
      </w:r>
      <w:r w:rsidRPr="004A572F">
        <w:rPr>
          <w:color w:val="000000"/>
          <w:sz w:val="28"/>
          <w:szCs w:val="28"/>
          <w:lang w:val="ru-RU"/>
        </w:rPr>
        <w:t>Подготовка и расположение пациента на столе, установка</w:t>
      </w:r>
      <w:r w:rsidRPr="004A572F">
        <w:rPr>
          <w:b/>
          <w:color w:val="000000"/>
          <w:sz w:val="28"/>
          <w:szCs w:val="28"/>
          <w:lang w:val="ru-RU"/>
        </w:rPr>
        <w:t xml:space="preserve"> </w:t>
      </w:r>
      <w:r w:rsidRPr="004A572F">
        <w:rPr>
          <w:color w:val="000000"/>
          <w:sz w:val="28"/>
          <w:szCs w:val="28"/>
          <w:lang w:val="ru-RU"/>
        </w:rPr>
        <w:t>робот-системы.</w:t>
      </w:r>
      <w:r w:rsidRPr="004A572F">
        <w:rPr>
          <w:b/>
          <w:color w:val="000000"/>
          <w:sz w:val="28"/>
          <w:szCs w:val="28"/>
          <w:lang w:val="ru-RU"/>
        </w:rPr>
        <w:t xml:space="preserve"> </w:t>
      </w:r>
      <w:r w:rsidRPr="004A572F">
        <w:rPr>
          <w:color w:val="000000"/>
          <w:sz w:val="28"/>
          <w:szCs w:val="28"/>
          <w:lang w:val="ru-RU"/>
        </w:rPr>
        <w:t>Правильное расположение</w:t>
      </w:r>
      <w:r w:rsidRPr="004A572F">
        <w:rPr>
          <w:b/>
          <w:color w:val="000000"/>
          <w:sz w:val="28"/>
          <w:szCs w:val="28"/>
          <w:lang w:val="ru-RU"/>
        </w:rPr>
        <w:t xml:space="preserve"> </w:t>
      </w:r>
      <w:r w:rsidRPr="004A572F">
        <w:rPr>
          <w:color w:val="000000"/>
          <w:sz w:val="28"/>
          <w:szCs w:val="28"/>
          <w:lang w:val="ru-RU"/>
        </w:rPr>
        <w:t>троакпортов и роботизированных рук является обязательным условием, поскольку роботизированные руки и инструменты относительно велики и требуют достаточного пространства для идеального функционирования. Если 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только одна роботизированная рука. Установка роботизированных рук на пациенте производится под эндотрахеальным наркозом. В установке робот-системы участвуют оперирующий хирург, ассистент хирурга, оперирующая медсестра, врач-анестезиолог.</w:t>
      </w:r>
    </w:p>
    <w:p w14:paraId="72E42996" w14:textId="3092265C" w:rsidR="00621D77" w:rsidRPr="004A572F" w:rsidRDefault="00621D77" w:rsidP="00621D77">
      <w:pPr>
        <w:spacing w:after="0" w:line="240" w:lineRule="auto"/>
        <w:ind w:firstLine="709"/>
        <w:jc w:val="both"/>
        <w:rPr>
          <w:color w:val="000000"/>
          <w:sz w:val="28"/>
          <w:szCs w:val="28"/>
          <w:lang w:val="ru-RU"/>
        </w:rPr>
      </w:pPr>
      <w:r w:rsidRPr="004A572F">
        <w:rPr>
          <w:b/>
          <w:color w:val="000000"/>
          <w:sz w:val="28"/>
          <w:szCs w:val="28"/>
          <w:lang w:val="ru-RU"/>
        </w:rPr>
        <w:t xml:space="preserve">2 этап. </w:t>
      </w:r>
      <w:r w:rsidRPr="004A572F">
        <w:rPr>
          <w:color w:val="000000"/>
          <w:sz w:val="28"/>
          <w:szCs w:val="28"/>
          <w:lang w:val="ru-RU"/>
        </w:rPr>
        <w:t xml:space="preserve">Проведение собственно операции робот-ассистированной </w:t>
      </w:r>
      <w:r w:rsidR="004A572F" w:rsidRPr="004A572F">
        <w:rPr>
          <w:color w:val="000000"/>
          <w:sz w:val="28"/>
          <w:szCs w:val="28"/>
          <w:lang w:val="ru-RU"/>
        </w:rPr>
        <w:t>холецист</w:t>
      </w:r>
      <w:r w:rsidRPr="004A572F">
        <w:rPr>
          <w:color w:val="000000"/>
          <w:sz w:val="28"/>
          <w:szCs w:val="28"/>
          <w:lang w:val="ru-RU"/>
        </w:rPr>
        <w:t xml:space="preserve">эктомии. Оперирующий хирург </w:t>
      </w:r>
      <w:r w:rsidRPr="004A572F">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Pr="004A572F">
        <w:rPr>
          <w:color w:val="000000"/>
          <w:sz w:val="28"/>
          <w:szCs w:val="28"/>
          <w:lang w:val="ru-RU"/>
        </w:rPr>
        <w:t xml:space="preserve"> Анестезиолог проводит контроль за состоянием пациента в наркозе.</w:t>
      </w:r>
    </w:p>
    <w:p w14:paraId="361C64CA" w14:textId="0E39EE19" w:rsidR="00621D77" w:rsidRPr="004A572F" w:rsidRDefault="00621D77" w:rsidP="00621D77">
      <w:pPr>
        <w:spacing w:after="0" w:line="240" w:lineRule="auto"/>
        <w:ind w:firstLine="709"/>
        <w:jc w:val="both"/>
        <w:rPr>
          <w:b/>
          <w:color w:val="000000"/>
          <w:sz w:val="28"/>
          <w:szCs w:val="28"/>
          <w:lang w:val="ru-RU"/>
        </w:rPr>
      </w:pPr>
      <w:r w:rsidRPr="004A572F">
        <w:rPr>
          <w:b/>
          <w:color w:val="000000"/>
          <w:sz w:val="28"/>
          <w:szCs w:val="28"/>
          <w:lang w:val="ru-RU"/>
        </w:rPr>
        <w:t xml:space="preserve">3 этап. </w:t>
      </w:r>
      <w:r w:rsidRPr="004A572F">
        <w:rPr>
          <w:color w:val="000000"/>
          <w:sz w:val="28"/>
          <w:szCs w:val="28"/>
          <w:lang w:val="ru-RU"/>
        </w:rPr>
        <w:t xml:space="preserve">Завершение операции робот-ассистированной </w:t>
      </w:r>
      <w:r w:rsidR="004A572F" w:rsidRPr="004A572F">
        <w:rPr>
          <w:color w:val="000000"/>
          <w:sz w:val="28"/>
          <w:szCs w:val="28"/>
          <w:lang w:val="ru-RU"/>
        </w:rPr>
        <w:t>холецист</w:t>
      </w:r>
      <w:r w:rsidRPr="004A572F">
        <w:rPr>
          <w:color w:val="000000"/>
          <w:sz w:val="28"/>
          <w:szCs w:val="28"/>
          <w:lang w:val="ru-RU"/>
        </w:rPr>
        <w:t>эктомии. Производится закрытие операционной раны, установка катетера в уретру при необходимости, удаление массы, удаление троакаров и накладываются швы. Санитарный работник производит уборку операционной.</w:t>
      </w:r>
    </w:p>
    <w:p w14:paraId="7A53789D" w14:textId="77777777" w:rsidR="00621D77" w:rsidRDefault="00621D77" w:rsidP="00621D77">
      <w:pPr>
        <w:spacing w:after="0" w:line="240" w:lineRule="auto"/>
        <w:ind w:firstLine="709"/>
        <w:jc w:val="both"/>
        <w:rPr>
          <w:color w:val="000000"/>
          <w:sz w:val="28"/>
          <w:szCs w:val="28"/>
          <w:lang w:val="ru-RU"/>
        </w:rPr>
      </w:pPr>
    </w:p>
    <w:p w14:paraId="6F471A11" w14:textId="2472F93A" w:rsidR="00621D77" w:rsidRPr="005E1041" w:rsidRDefault="00CF29DE" w:rsidP="00A1158B">
      <w:pPr>
        <w:spacing w:after="0" w:line="240" w:lineRule="auto"/>
        <w:ind w:firstLine="709"/>
        <w:jc w:val="both"/>
        <w:rPr>
          <w:b/>
          <w:sz w:val="28"/>
          <w:szCs w:val="28"/>
          <w:lang w:val="ru-RU"/>
        </w:rPr>
      </w:pPr>
      <w:r>
        <w:rPr>
          <w:b/>
          <w:color w:val="000000"/>
          <w:sz w:val="28"/>
          <w:szCs w:val="28"/>
          <w:lang w:val="ru-RU"/>
        </w:rPr>
        <w:t>2.</w:t>
      </w:r>
      <w:r w:rsidR="00A1158B">
        <w:rPr>
          <w:b/>
          <w:color w:val="000000"/>
          <w:sz w:val="28"/>
          <w:szCs w:val="28"/>
          <w:lang w:val="ru-RU"/>
        </w:rPr>
        <w:t>6</w:t>
      </w:r>
      <w:r>
        <w:rPr>
          <w:b/>
          <w:color w:val="000000"/>
          <w:sz w:val="28"/>
          <w:szCs w:val="28"/>
          <w:lang w:val="ru-RU"/>
        </w:rPr>
        <w:t xml:space="preserve"> И</w:t>
      </w:r>
      <w:r w:rsidR="00621D77" w:rsidRPr="005E1041">
        <w:rPr>
          <w:b/>
          <w:color w:val="000000"/>
          <w:sz w:val="28"/>
          <w:szCs w:val="28"/>
          <w:lang w:val="ru-RU"/>
        </w:rPr>
        <w:t>ндикаторы эффективности процедуры [</w:t>
      </w:r>
      <w:r w:rsidR="005E1041" w:rsidRPr="005E1041">
        <w:rPr>
          <w:b/>
          <w:color w:val="000000"/>
          <w:sz w:val="28"/>
          <w:szCs w:val="28"/>
          <w:lang w:val="ru-RU"/>
        </w:rPr>
        <w:t>22</w:t>
      </w:r>
      <w:r w:rsidR="00621D77" w:rsidRPr="005E1041">
        <w:rPr>
          <w:b/>
          <w:color w:val="000000"/>
          <w:sz w:val="28"/>
          <w:szCs w:val="28"/>
          <w:lang w:val="ru-RU"/>
        </w:rPr>
        <w:t>]:</w:t>
      </w:r>
    </w:p>
    <w:p w14:paraId="15BFE1E9" w14:textId="15466E8F" w:rsidR="00621D77" w:rsidRPr="005E1041" w:rsidRDefault="005E1041" w:rsidP="005E1041">
      <w:pPr>
        <w:pStyle w:val="ae"/>
        <w:numPr>
          <w:ilvl w:val="0"/>
          <w:numId w:val="5"/>
        </w:numPr>
        <w:tabs>
          <w:tab w:val="left" w:pos="993"/>
        </w:tabs>
        <w:spacing w:after="0" w:line="240" w:lineRule="auto"/>
        <w:ind w:left="0" w:firstLine="709"/>
        <w:jc w:val="both"/>
        <w:rPr>
          <w:color w:val="000000"/>
          <w:sz w:val="28"/>
          <w:szCs w:val="28"/>
          <w:lang w:val="ru-RU"/>
        </w:rPr>
      </w:pPr>
      <w:r w:rsidRPr="005E1041">
        <w:rPr>
          <w:color w:val="000000"/>
          <w:sz w:val="28"/>
          <w:szCs w:val="28"/>
          <w:lang w:val="ru-RU"/>
        </w:rPr>
        <w:t>Устранение симптомных проявлений ОХ, Отсутствие желтухи, лихорадки, болевого и других симптомов, указывающих на осложненное течение послеоперационного периода</w:t>
      </w:r>
      <w:r w:rsidR="00621D77" w:rsidRPr="005E1041">
        <w:rPr>
          <w:color w:val="000000"/>
          <w:sz w:val="28"/>
          <w:szCs w:val="28"/>
          <w:lang w:val="ru-RU"/>
        </w:rPr>
        <w:t>;</w:t>
      </w:r>
    </w:p>
    <w:p w14:paraId="7D4A5220" w14:textId="77777777" w:rsidR="00621D77" w:rsidRPr="005E1041" w:rsidRDefault="00621D77" w:rsidP="00621D77">
      <w:pPr>
        <w:pStyle w:val="ae"/>
        <w:numPr>
          <w:ilvl w:val="0"/>
          <w:numId w:val="5"/>
        </w:numPr>
        <w:tabs>
          <w:tab w:val="left" w:pos="993"/>
        </w:tabs>
        <w:spacing w:after="0" w:line="240" w:lineRule="auto"/>
        <w:ind w:left="0" w:firstLine="709"/>
        <w:jc w:val="both"/>
        <w:rPr>
          <w:color w:val="000000"/>
          <w:sz w:val="28"/>
          <w:szCs w:val="28"/>
          <w:lang w:val="ru-RU"/>
        </w:rPr>
      </w:pPr>
      <w:r w:rsidRPr="005E1041">
        <w:rPr>
          <w:color w:val="000000"/>
          <w:sz w:val="28"/>
          <w:szCs w:val="28"/>
          <w:lang w:val="ru-RU"/>
        </w:rPr>
        <w:t>При адреналэктомии – заживление раны первичным натяжением, состоятельность швов, сухая и чистая послеоперационная рана;</w:t>
      </w:r>
    </w:p>
    <w:p w14:paraId="08B498B0" w14:textId="57FF0623" w:rsidR="00D43D8A" w:rsidRPr="008E7785" w:rsidRDefault="00621D77" w:rsidP="00CF29DE">
      <w:pPr>
        <w:pStyle w:val="ae"/>
        <w:numPr>
          <w:ilvl w:val="0"/>
          <w:numId w:val="5"/>
        </w:numPr>
        <w:tabs>
          <w:tab w:val="left" w:pos="993"/>
        </w:tabs>
        <w:spacing w:after="0" w:line="240" w:lineRule="auto"/>
        <w:ind w:left="0" w:firstLine="709"/>
        <w:jc w:val="both"/>
        <w:rPr>
          <w:color w:val="000000"/>
          <w:sz w:val="28"/>
          <w:szCs w:val="28"/>
          <w:lang w:val="ru-RU"/>
        </w:rPr>
      </w:pPr>
      <w:r w:rsidRPr="008E7785">
        <w:rPr>
          <w:color w:val="000000"/>
          <w:sz w:val="28"/>
          <w:szCs w:val="28"/>
          <w:lang w:val="ru-RU"/>
        </w:rPr>
        <w:lastRenderedPageBreak/>
        <w:t>В лабораторных анализах – отсутствие высокого лейкоцитоза, допускается лейкоцитурия, умеренное снижение уровней гемоглобина и эритроцитов.</w:t>
      </w:r>
      <w:r w:rsidR="00DB0087" w:rsidRPr="008E7785">
        <w:rPr>
          <w:color w:val="000000"/>
          <w:sz w:val="28"/>
          <w:szCs w:val="28"/>
          <w:lang w:val="ru-RU"/>
        </w:rPr>
        <w:br w:type="page"/>
      </w:r>
    </w:p>
    <w:p w14:paraId="1FACE2E4" w14:textId="77777777" w:rsidR="00D43D8A" w:rsidRPr="00D43D8A" w:rsidRDefault="00D43D8A" w:rsidP="00D43D8A">
      <w:pPr>
        <w:spacing w:after="0" w:line="240" w:lineRule="auto"/>
        <w:jc w:val="center"/>
        <w:rPr>
          <w:bCs/>
          <w:color w:val="000000"/>
          <w:sz w:val="28"/>
          <w:szCs w:val="28"/>
          <w:lang w:val="ru-RU"/>
        </w:rPr>
      </w:pPr>
      <w:r w:rsidRPr="00D43D8A">
        <w:rPr>
          <w:bCs/>
          <w:color w:val="000000"/>
          <w:sz w:val="28"/>
          <w:szCs w:val="28"/>
          <w:lang w:val="ru-RU"/>
        </w:rPr>
        <w:lastRenderedPageBreak/>
        <w:t>КЛИНИЧЕСКИЙ ПРОТОКОЛ МЕДИЦИНСКОГО ВМЕШАТЕЛЬСТВА</w:t>
      </w:r>
    </w:p>
    <w:p w14:paraId="46891680" w14:textId="4B62EAC5" w:rsidR="00D43D8A" w:rsidRPr="00D43D8A" w:rsidRDefault="00D43D8A" w:rsidP="00715681">
      <w:pPr>
        <w:pStyle w:val="1"/>
        <w:jc w:val="center"/>
        <w:rPr>
          <w:b/>
          <w:lang w:val="ru-RU"/>
        </w:rPr>
      </w:pPr>
      <w:bookmarkStart w:id="19" w:name="_Toc81484587"/>
      <w:r w:rsidRPr="0031203B">
        <w:rPr>
          <w:b/>
          <w:lang w:val="ru-RU"/>
        </w:rPr>
        <w:t>ЛАПАРОСКОПИЧЕСКАЯ РОБОТ-АССИСТИРОВАННАЯ</w:t>
      </w:r>
      <w:r w:rsidR="00715681">
        <w:rPr>
          <w:b/>
          <w:lang w:val="ru-RU"/>
        </w:rPr>
        <w:br/>
      </w:r>
      <w:r w:rsidR="00715681" w:rsidRPr="00715681">
        <w:rPr>
          <w:b/>
          <w:lang w:val="ru-RU"/>
        </w:rPr>
        <w:t>ЭЗОФАГОФУНДОПЛИКАЦИЯ</w:t>
      </w:r>
      <w:r w:rsidR="00715681">
        <w:rPr>
          <w:b/>
          <w:lang w:val="ru-RU"/>
        </w:rPr>
        <w:br/>
        <w:t>(</w:t>
      </w:r>
      <w:r w:rsidR="00715681" w:rsidRPr="00715681">
        <w:rPr>
          <w:b/>
          <w:lang w:val="ru-RU"/>
        </w:rPr>
        <w:t>ГРЫЖ</w:t>
      </w:r>
      <w:r w:rsidR="00135BCE">
        <w:rPr>
          <w:b/>
          <w:lang w:val="ru-RU"/>
        </w:rPr>
        <w:t>А</w:t>
      </w:r>
      <w:r w:rsidR="00715681" w:rsidRPr="00715681">
        <w:rPr>
          <w:b/>
          <w:lang w:val="ru-RU"/>
        </w:rPr>
        <w:t xml:space="preserve"> ПИЩЕВОДНОГО ОТВЕРСТИЯ ДИАФРАГМЫ</w:t>
      </w:r>
      <w:r w:rsidR="00715681">
        <w:rPr>
          <w:b/>
          <w:lang w:val="ru-RU"/>
        </w:rPr>
        <w:t>)</w:t>
      </w:r>
      <w:bookmarkEnd w:id="19"/>
    </w:p>
    <w:p w14:paraId="0D3E79CF" w14:textId="77777777" w:rsidR="0031203B" w:rsidRDefault="0031203B" w:rsidP="00D43D8A">
      <w:pPr>
        <w:spacing w:after="0" w:line="240" w:lineRule="auto"/>
        <w:jc w:val="right"/>
        <w:rPr>
          <w:color w:val="000000"/>
          <w:sz w:val="28"/>
          <w:szCs w:val="28"/>
          <w:lang w:val="ru-RU"/>
        </w:rPr>
      </w:pPr>
    </w:p>
    <w:p w14:paraId="30D3ADD3" w14:textId="77777777" w:rsidR="0031203B" w:rsidRDefault="0031203B" w:rsidP="00D43D8A">
      <w:pPr>
        <w:spacing w:after="0" w:line="240" w:lineRule="auto"/>
        <w:jc w:val="right"/>
        <w:rPr>
          <w:color w:val="000000"/>
          <w:sz w:val="28"/>
          <w:szCs w:val="28"/>
          <w:lang w:val="ru-RU"/>
        </w:rPr>
      </w:pPr>
    </w:p>
    <w:p w14:paraId="50C49EDF" w14:textId="77777777" w:rsidR="0031203B" w:rsidRDefault="0031203B" w:rsidP="00D43D8A">
      <w:pPr>
        <w:spacing w:after="0" w:line="240" w:lineRule="auto"/>
        <w:ind w:firstLine="709"/>
        <w:jc w:val="both"/>
        <w:rPr>
          <w:color w:val="000000"/>
          <w:sz w:val="28"/>
          <w:szCs w:val="28"/>
          <w:lang w:val="ru-RU"/>
        </w:rPr>
      </w:pPr>
    </w:p>
    <w:p w14:paraId="009B587D" w14:textId="77777777" w:rsidR="00621D77" w:rsidRPr="0066398E" w:rsidRDefault="00621D77" w:rsidP="008E7785">
      <w:pPr>
        <w:pStyle w:val="ae"/>
        <w:numPr>
          <w:ilvl w:val="0"/>
          <w:numId w:val="14"/>
        </w:numPr>
        <w:spacing w:after="0" w:line="240" w:lineRule="auto"/>
        <w:jc w:val="both"/>
        <w:rPr>
          <w:b/>
          <w:color w:val="000000"/>
          <w:sz w:val="28"/>
          <w:szCs w:val="28"/>
          <w:lang w:val="ru-RU"/>
        </w:rPr>
      </w:pPr>
      <w:r w:rsidRPr="0066398E">
        <w:rPr>
          <w:b/>
          <w:color w:val="000000"/>
          <w:sz w:val="28"/>
          <w:szCs w:val="28"/>
          <w:lang w:val="ru-RU"/>
        </w:rPr>
        <w:t>Вводная часть</w:t>
      </w:r>
    </w:p>
    <w:p w14:paraId="629E629D" w14:textId="1986A939" w:rsidR="00621D77" w:rsidRPr="0066398E" w:rsidRDefault="00621D77" w:rsidP="00621D77">
      <w:pPr>
        <w:spacing w:after="0" w:line="240" w:lineRule="auto"/>
        <w:ind w:firstLine="709"/>
        <w:jc w:val="both"/>
        <w:rPr>
          <w:color w:val="000000"/>
          <w:sz w:val="28"/>
          <w:szCs w:val="28"/>
          <w:lang w:val="ru-RU"/>
        </w:rPr>
      </w:pPr>
      <w:r w:rsidRPr="0066398E">
        <w:rPr>
          <w:color w:val="000000"/>
          <w:sz w:val="28"/>
          <w:szCs w:val="28"/>
          <w:lang w:val="ru-RU"/>
        </w:rPr>
        <w:t xml:space="preserve">Робот-ассистированная </w:t>
      </w:r>
      <w:r w:rsidR="0090341A">
        <w:rPr>
          <w:color w:val="000000"/>
          <w:sz w:val="28"/>
          <w:szCs w:val="28"/>
          <w:lang w:val="ru-RU"/>
        </w:rPr>
        <w:t>эзофагофундопликация</w:t>
      </w:r>
      <w:r w:rsidRPr="0066398E">
        <w:rPr>
          <w:color w:val="000000"/>
          <w:sz w:val="28"/>
          <w:szCs w:val="28"/>
          <w:lang w:val="ru-RU"/>
        </w:rPr>
        <w:t xml:space="preserve"> является минимально инвазивной операцией для хирургического лечения пациентов с </w:t>
      </w:r>
      <w:r w:rsidR="00745B03">
        <w:rPr>
          <w:color w:val="000000"/>
          <w:sz w:val="28"/>
          <w:szCs w:val="28"/>
          <w:lang w:val="ru-RU"/>
        </w:rPr>
        <w:t>грыжей</w:t>
      </w:r>
      <w:r w:rsidR="002F5767">
        <w:rPr>
          <w:color w:val="000000"/>
          <w:sz w:val="28"/>
          <w:szCs w:val="28"/>
          <w:lang w:val="ru-RU"/>
        </w:rPr>
        <w:t xml:space="preserve"> пищеводного отверстия диафрагмы</w:t>
      </w:r>
      <w:r w:rsidR="00745B03">
        <w:rPr>
          <w:color w:val="000000"/>
          <w:sz w:val="28"/>
          <w:szCs w:val="28"/>
          <w:lang w:val="ru-RU"/>
        </w:rPr>
        <w:t xml:space="preserve"> и гастро-эзофагеальной рефлюксной болезнью</w:t>
      </w:r>
      <w:r w:rsidRPr="0066398E">
        <w:rPr>
          <w:color w:val="000000"/>
          <w:sz w:val="28"/>
          <w:szCs w:val="28"/>
          <w:lang w:val="ru-RU"/>
        </w:rPr>
        <w:t>.</w:t>
      </w:r>
    </w:p>
    <w:p w14:paraId="713A0B82" w14:textId="77777777" w:rsidR="00621D77" w:rsidRPr="00715681" w:rsidRDefault="00621D77" w:rsidP="00621D77">
      <w:pPr>
        <w:spacing w:after="0" w:line="240" w:lineRule="auto"/>
        <w:ind w:firstLine="709"/>
        <w:jc w:val="both"/>
        <w:rPr>
          <w:b/>
          <w:color w:val="000000"/>
          <w:sz w:val="28"/>
          <w:szCs w:val="28"/>
          <w:highlight w:val="yellow"/>
          <w:lang w:val="ru-RU"/>
        </w:rPr>
      </w:pPr>
    </w:p>
    <w:p w14:paraId="5AD863CD" w14:textId="34DA9645" w:rsidR="00621D77" w:rsidRPr="00767647" w:rsidRDefault="00CF29DE" w:rsidP="00A1158B">
      <w:pPr>
        <w:spacing w:after="0" w:line="240" w:lineRule="auto"/>
        <w:ind w:firstLine="709"/>
        <w:jc w:val="both"/>
        <w:rPr>
          <w:b/>
          <w:sz w:val="28"/>
          <w:szCs w:val="28"/>
          <w:lang w:val="ru-RU"/>
        </w:rPr>
      </w:pPr>
      <w:r>
        <w:rPr>
          <w:b/>
          <w:color w:val="000000"/>
          <w:sz w:val="28"/>
          <w:szCs w:val="28"/>
          <w:lang w:val="ru-RU"/>
        </w:rPr>
        <w:t>1.1 К</w:t>
      </w:r>
      <w:r w:rsidR="00621D77" w:rsidRPr="00767647">
        <w:rPr>
          <w:b/>
          <w:color w:val="000000"/>
          <w:sz w:val="28"/>
          <w:szCs w:val="28"/>
          <w:lang w:val="ru-RU"/>
        </w:rPr>
        <w:t>од(ы) МКБ-10:</w:t>
      </w:r>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4"/>
        <w:gridCol w:w="8382"/>
      </w:tblGrid>
      <w:tr w:rsidR="00621D77" w:rsidRPr="00767647" w14:paraId="6333D821" w14:textId="77777777" w:rsidTr="00C058DF">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986C4" w14:textId="77777777" w:rsidR="00621D77" w:rsidRPr="00767647" w:rsidRDefault="00621D77" w:rsidP="00C058DF">
            <w:pPr>
              <w:spacing w:after="0" w:line="240" w:lineRule="auto"/>
              <w:jc w:val="both"/>
              <w:rPr>
                <w:sz w:val="28"/>
                <w:szCs w:val="28"/>
              </w:rPr>
            </w:pPr>
            <w:r w:rsidRPr="00767647">
              <w:rPr>
                <w:color w:val="000000"/>
                <w:sz w:val="28"/>
                <w:szCs w:val="28"/>
              </w:rPr>
              <w:t>МКБ-10</w:t>
            </w:r>
          </w:p>
        </w:tc>
      </w:tr>
      <w:tr w:rsidR="00621D77" w:rsidRPr="00767647" w14:paraId="346FFE77" w14:textId="77777777" w:rsidTr="00C058DF">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75C67" w14:textId="77777777" w:rsidR="00621D77" w:rsidRPr="00767647" w:rsidRDefault="00621D77" w:rsidP="00C058DF">
            <w:pPr>
              <w:spacing w:after="0" w:line="240" w:lineRule="auto"/>
              <w:jc w:val="both"/>
              <w:rPr>
                <w:sz w:val="28"/>
                <w:szCs w:val="28"/>
              </w:rPr>
            </w:pPr>
            <w:r w:rsidRPr="00767647">
              <w:rPr>
                <w:color w:val="000000"/>
                <w:sz w:val="28"/>
                <w:szCs w:val="28"/>
                <w:lang w:val="ru-RU"/>
              </w:rPr>
              <w:t>Код</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0C344" w14:textId="77777777" w:rsidR="00621D77" w:rsidRPr="00767647" w:rsidRDefault="00621D77" w:rsidP="00C058DF">
            <w:pPr>
              <w:spacing w:after="0" w:line="240" w:lineRule="auto"/>
              <w:jc w:val="both"/>
              <w:rPr>
                <w:sz w:val="28"/>
                <w:szCs w:val="28"/>
              </w:rPr>
            </w:pPr>
            <w:r w:rsidRPr="00767647">
              <w:rPr>
                <w:color w:val="000000"/>
                <w:sz w:val="28"/>
                <w:szCs w:val="28"/>
                <w:lang w:val="ru-RU"/>
              </w:rPr>
              <w:t>Название</w:t>
            </w:r>
          </w:p>
        </w:tc>
      </w:tr>
      <w:tr w:rsidR="00621D77" w:rsidRPr="007C5690" w14:paraId="27332996" w14:textId="77777777" w:rsidTr="00C058DF">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1F13F" w14:textId="5375E274" w:rsidR="00621D77" w:rsidRPr="002F5767" w:rsidRDefault="007A7EB2" w:rsidP="00C058DF">
            <w:pPr>
              <w:spacing w:after="0" w:line="240" w:lineRule="auto"/>
              <w:jc w:val="both"/>
              <w:rPr>
                <w:color w:val="000000"/>
                <w:sz w:val="28"/>
                <w:szCs w:val="28"/>
                <w:highlight w:val="yellow"/>
                <w:lang w:val="ru-RU"/>
              </w:rPr>
            </w:pPr>
            <w:r w:rsidRPr="007A7EB2">
              <w:rPr>
                <w:rFonts w:eastAsiaTheme="minorHAnsi"/>
                <w:color w:val="000000"/>
                <w:sz w:val="28"/>
                <w:szCs w:val="28"/>
                <w:lang w:val="ru-RU"/>
              </w:rPr>
              <w:t>К 21.0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0EBCE" w14:textId="100742B2" w:rsidR="00621D77" w:rsidRPr="007A7EB2" w:rsidRDefault="007A7EB2" w:rsidP="007A7EB2">
            <w:pPr>
              <w:autoSpaceDE w:val="0"/>
              <w:autoSpaceDN w:val="0"/>
              <w:adjustRightInd w:val="0"/>
              <w:spacing w:after="0" w:line="240" w:lineRule="auto"/>
              <w:rPr>
                <w:rFonts w:eastAsiaTheme="minorHAnsi"/>
                <w:color w:val="000000"/>
                <w:sz w:val="28"/>
                <w:szCs w:val="28"/>
                <w:lang w:val="ru-RU"/>
              </w:rPr>
            </w:pPr>
            <w:r w:rsidRPr="007A7EB2">
              <w:rPr>
                <w:rFonts w:eastAsiaTheme="minorHAnsi"/>
                <w:color w:val="000000"/>
                <w:sz w:val="28"/>
                <w:szCs w:val="28"/>
                <w:lang w:val="ru-RU"/>
              </w:rPr>
              <w:t>Гастроэзоф</w:t>
            </w:r>
            <w:r>
              <w:rPr>
                <w:rFonts w:eastAsiaTheme="minorHAnsi"/>
                <w:color w:val="000000"/>
                <w:sz w:val="28"/>
                <w:szCs w:val="28"/>
                <w:lang w:val="ru-RU"/>
              </w:rPr>
              <w:t>агеальный рефлюкс с эзофагитом</w:t>
            </w:r>
          </w:p>
        </w:tc>
      </w:tr>
      <w:tr w:rsidR="00621D77" w:rsidRPr="007A7EB2" w14:paraId="3881BA71" w14:textId="77777777" w:rsidTr="00C058DF">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F1A9C" w14:textId="4561ECC7" w:rsidR="00621D77" w:rsidRPr="002F5767" w:rsidRDefault="007A7EB2" w:rsidP="00C058DF">
            <w:pPr>
              <w:spacing w:after="0" w:line="240" w:lineRule="auto"/>
              <w:jc w:val="both"/>
              <w:rPr>
                <w:color w:val="000000"/>
                <w:sz w:val="28"/>
                <w:szCs w:val="28"/>
                <w:highlight w:val="yellow"/>
                <w:lang w:val="ru-RU"/>
              </w:rPr>
            </w:pPr>
            <w:r w:rsidRPr="007A7EB2">
              <w:rPr>
                <w:rFonts w:eastAsiaTheme="minorHAnsi"/>
                <w:color w:val="000000"/>
                <w:sz w:val="28"/>
                <w:szCs w:val="28"/>
                <w:lang w:val="ru-RU"/>
              </w:rPr>
              <w:t>К 21.9</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CB893" w14:textId="69DAE42C" w:rsidR="00621D77" w:rsidRPr="002F5767" w:rsidRDefault="007A7EB2" w:rsidP="00C058DF">
            <w:pPr>
              <w:spacing w:after="0" w:line="240" w:lineRule="auto"/>
              <w:jc w:val="both"/>
              <w:rPr>
                <w:color w:val="000000"/>
                <w:sz w:val="28"/>
                <w:szCs w:val="28"/>
                <w:highlight w:val="yellow"/>
                <w:lang w:val="ru-RU"/>
              </w:rPr>
            </w:pPr>
            <w:r w:rsidRPr="007A7EB2">
              <w:rPr>
                <w:rFonts w:eastAsiaTheme="minorHAnsi"/>
                <w:color w:val="000000"/>
                <w:sz w:val="28"/>
                <w:szCs w:val="28"/>
                <w:lang w:val="ru-RU"/>
              </w:rPr>
              <w:t>Гастроэзофагеальный рефлюкс без эзофагита</w:t>
            </w:r>
          </w:p>
        </w:tc>
      </w:tr>
    </w:tbl>
    <w:p w14:paraId="63DA4F20" w14:textId="77777777" w:rsidR="00621D77" w:rsidRPr="00715681" w:rsidRDefault="00621D77" w:rsidP="00621D77">
      <w:pPr>
        <w:spacing w:after="0" w:line="240" w:lineRule="auto"/>
        <w:ind w:firstLine="709"/>
        <w:jc w:val="both"/>
        <w:rPr>
          <w:color w:val="000000"/>
          <w:sz w:val="28"/>
          <w:szCs w:val="28"/>
          <w:highlight w:val="yellow"/>
          <w:lang w:val="ru-RU"/>
        </w:rPr>
      </w:pPr>
    </w:p>
    <w:p w14:paraId="491A62CE" w14:textId="2B148EBE" w:rsidR="00621D77" w:rsidRPr="00767647" w:rsidRDefault="00CF29DE" w:rsidP="00A1158B">
      <w:pPr>
        <w:spacing w:after="0" w:line="240" w:lineRule="auto"/>
        <w:ind w:firstLine="720"/>
        <w:jc w:val="both"/>
        <w:rPr>
          <w:color w:val="000000"/>
          <w:sz w:val="28"/>
          <w:szCs w:val="28"/>
          <w:lang w:val="ru-RU"/>
        </w:rPr>
      </w:pPr>
      <w:r>
        <w:rPr>
          <w:b/>
          <w:color w:val="000000"/>
          <w:sz w:val="28"/>
          <w:szCs w:val="28"/>
          <w:lang w:val="ru-RU"/>
        </w:rPr>
        <w:t>1.2 Д</w:t>
      </w:r>
      <w:r w:rsidR="00621D77" w:rsidRPr="00767647">
        <w:rPr>
          <w:b/>
          <w:color w:val="000000"/>
          <w:sz w:val="28"/>
          <w:szCs w:val="28"/>
          <w:lang w:val="ru-RU"/>
        </w:rPr>
        <w:t>ата разработки и пересмотра протокола:</w:t>
      </w:r>
      <w:r w:rsidR="00621D77" w:rsidRPr="00767647">
        <w:rPr>
          <w:color w:val="000000"/>
          <w:sz w:val="28"/>
          <w:szCs w:val="28"/>
          <w:lang w:val="ru-RU"/>
        </w:rPr>
        <w:t xml:space="preserve"> 2021 год.</w:t>
      </w:r>
    </w:p>
    <w:p w14:paraId="0CAC9F97" w14:textId="77777777" w:rsidR="00CF29DE" w:rsidRDefault="00CF29DE" w:rsidP="00CF29DE">
      <w:pPr>
        <w:spacing w:after="0" w:line="240" w:lineRule="auto"/>
        <w:jc w:val="both"/>
        <w:rPr>
          <w:color w:val="000000"/>
          <w:sz w:val="28"/>
          <w:szCs w:val="28"/>
          <w:highlight w:val="yellow"/>
          <w:lang w:val="ru-RU"/>
        </w:rPr>
      </w:pPr>
    </w:p>
    <w:p w14:paraId="7491F237" w14:textId="557323D8" w:rsidR="00621D77" w:rsidRPr="00F5071F" w:rsidRDefault="00CF29DE" w:rsidP="00A1158B">
      <w:pPr>
        <w:spacing w:after="0" w:line="240" w:lineRule="auto"/>
        <w:ind w:firstLine="709"/>
        <w:jc w:val="both"/>
        <w:rPr>
          <w:b/>
          <w:color w:val="000000"/>
          <w:sz w:val="28"/>
          <w:szCs w:val="28"/>
          <w:lang w:val="ru-RU"/>
        </w:rPr>
      </w:pPr>
      <w:r w:rsidRPr="00CF29DE">
        <w:rPr>
          <w:b/>
          <w:color w:val="000000"/>
          <w:sz w:val="28"/>
          <w:szCs w:val="28"/>
          <w:lang w:val="ru-RU"/>
        </w:rPr>
        <w:t>1.3 С</w:t>
      </w:r>
      <w:r w:rsidR="00621D77" w:rsidRPr="00CF29DE">
        <w:rPr>
          <w:b/>
          <w:color w:val="000000"/>
          <w:sz w:val="28"/>
          <w:szCs w:val="28"/>
          <w:lang w:val="ru-RU"/>
        </w:rPr>
        <w:t>окращения</w:t>
      </w:r>
      <w:r w:rsidR="00621D77" w:rsidRPr="00F5071F">
        <w:rPr>
          <w:b/>
          <w:color w:val="000000"/>
          <w:sz w:val="28"/>
          <w:szCs w:val="28"/>
          <w:lang w:val="ru-RU"/>
        </w:rPr>
        <w:t>, используемые в протоколе:</w:t>
      </w:r>
    </w:p>
    <w:p w14:paraId="1E0629E9" w14:textId="36FEE1EB" w:rsidR="00621D77" w:rsidRPr="008962D2" w:rsidRDefault="004C6CB3" w:rsidP="00621D77">
      <w:pPr>
        <w:spacing w:after="0" w:line="240" w:lineRule="auto"/>
        <w:ind w:firstLine="709"/>
        <w:jc w:val="both"/>
        <w:rPr>
          <w:color w:val="000000"/>
          <w:sz w:val="28"/>
          <w:szCs w:val="28"/>
          <w:lang w:val="ru-RU"/>
        </w:rPr>
      </w:pPr>
      <w:r w:rsidRPr="008962D2">
        <w:rPr>
          <w:color w:val="000000"/>
          <w:sz w:val="28"/>
          <w:szCs w:val="28"/>
          <w:lang w:val="ru-RU"/>
        </w:rPr>
        <w:t>ГЭРБ</w:t>
      </w:r>
      <w:r w:rsidR="00621D77" w:rsidRPr="008962D2">
        <w:rPr>
          <w:color w:val="000000"/>
          <w:sz w:val="28"/>
          <w:lang w:val="ru-RU"/>
        </w:rPr>
        <w:tab/>
      </w:r>
      <w:r w:rsidR="00621D77" w:rsidRPr="008962D2">
        <w:rPr>
          <w:color w:val="000000"/>
          <w:sz w:val="28"/>
          <w:lang w:val="ru-RU"/>
        </w:rPr>
        <w:tab/>
      </w:r>
      <w:r w:rsidRPr="008962D2">
        <w:rPr>
          <w:sz w:val="28"/>
          <w:szCs w:val="28"/>
          <w:lang w:val="ru-RU"/>
        </w:rPr>
        <w:t>Гастроэзофагеальная рефлюксная болезнь</w:t>
      </w:r>
    </w:p>
    <w:p w14:paraId="6D8281EB" w14:textId="464D7E3B" w:rsidR="00621D77" w:rsidRPr="008962D2" w:rsidRDefault="004C6CB3" w:rsidP="00621D77">
      <w:pPr>
        <w:spacing w:after="0" w:line="240" w:lineRule="auto"/>
        <w:ind w:firstLine="709"/>
        <w:jc w:val="both"/>
        <w:rPr>
          <w:color w:val="000000"/>
          <w:sz w:val="28"/>
          <w:szCs w:val="28"/>
          <w:lang w:val="ru-RU"/>
        </w:rPr>
      </w:pPr>
      <w:r w:rsidRPr="008962D2">
        <w:rPr>
          <w:color w:val="000000"/>
          <w:sz w:val="28"/>
          <w:szCs w:val="28"/>
          <w:lang w:val="ru-RU"/>
        </w:rPr>
        <w:t>НЭРБ</w:t>
      </w:r>
      <w:r w:rsidR="00621D77" w:rsidRPr="008962D2">
        <w:rPr>
          <w:color w:val="000000"/>
          <w:sz w:val="28"/>
          <w:szCs w:val="28"/>
          <w:lang w:val="ru-RU"/>
        </w:rPr>
        <w:tab/>
      </w:r>
      <w:r w:rsidR="00621D77" w:rsidRPr="008962D2">
        <w:rPr>
          <w:color w:val="000000"/>
          <w:sz w:val="28"/>
          <w:szCs w:val="28"/>
          <w:lang w:val="ru-RU"/>
        </w:rPr>
        <w:tab/>
      </w:r>
      <w:r w:rsidRPr="008962D2">
        <w:rPr>
          <w:color w:val="000000"/>
          <w:sz w:val="28"/>
          <w:szCs w:val="28"/>
          <w:lang w:val="ru-RU"/>
        </w:rPr>
        <w:t>Неэрозивная рефлюксная болезнь</w:t>
      </w:r>
    </w:p>
    <w:p w14:paraId="42BF1001" w14:textId="64174AAF" w:rsidR="00621D77" w:rsidRPr="008962D2" w:rsidRDefault="00200F9F" w:rsidP="00621D77">
      <w:pPr>
        <w:spacing w:after="0" w:line="240" w:lineRule="auto"/>
        <w:ind w:firstLine="709"/>
        <w:jc w:val="both"/>
        <w:rPr>
          <w:sz w:val="28"/>
          <w:szCs w:val="28"/>
          <w:lang w:val="ru-RU"/>
        </w:rPr>
      </w:pPr>
      <w:r w:rsidRPr="008962D2">
        <w:rPr>
          <w:color w:val="000000"/>
          <w:sz w:val="28"/>
          <w:szCs w:val="28"/>
          <w:lang w:val="ru-RU"/>
        </w:rPr>
        <w:t xml:space="preserve">ИПП </w:t>
      </w:r>
      <w:r w:rsidRPr="008962D2">
        <w:rPr>
          <w:color w:val="000000"/>
          <w:sz w:val="28"/>
          <w:szCs w:val="28"/>
          <w:lang w:val="ru-RU"/>
        </w:rPr>
        <w:tab/>
      </w:r>
      <w:r w:rsidR="00621D77" w:rsidRPr="008962D2">
        <w:rPr>
          <w:sz w:val="28"/>
          <w:szCs w:val="28"/>
          <w:lang w:val="ru-RU"/>
        </w:rPr>
        <w:tab/>
      </w:r>
      <w:r w:rsidRPr="008962D2">
        <w:rPr>
          <w:sz w:val="28"/>
          <w:szCs w:val="28"/>
          <w:lang w:val="ru-RU"/>
        </w:rPr>
        <w:t>ингибиторы протонной помпы</w:t>
      </w:r>
    </w:p>
    <w:p w14:paraId="41F7BFB4" w14:textId="77777777" w:rsidR="00621D77" w:rsidRPr="008962D2" w:rsidRDefault="00621D77" w:rsidP="00621D77">
      <w:pPr>
        <w:spacing w:after="0" w:line="240" w:lineRule="auto"/>
        <w:ind w:firstLine="709"/>
        <w:jc w:val="both"/>
        <w:rPr>
          <w:color w:val="000000"/>
          <w:sz w:val="28"/>
          <w:szCs w:val="28"/>
          <w:lang w:val="ru-RU"/>
        </w:rPr>
      </w:pPr>
      <w:r w:rsidRPr="008962D2">
        <w:rPr>
          <w:color w:val="000000"/>
          <w:sz w:val="28"/>
          <w:szCs w:val="28"/>
          <w:lang w:val="ru-RU"/>
        </w:rPr>
        <w:t>УД</w:t>
      </w:r>
      <w:r w:rsidRPr="008962D2">
        <w:rPr>
          <w:color w:val="000000"/>
          <w:sz w:val="28"/>
          <w:szCs w:val="28"/>
          <w:lang w:val="ru-RU"/>
        </w:rPr>
        <w:tab/>
      </w:r>
      <w:r w:rsidRPr="008962D2">
        <w:rPr>
          <w:color w:val="000000"/>
          <w:sz w:val="28"/>
          <w:szCs w:val="28"/>
          <w:lang w:val="ru-RU"/>
        </w:rPr>
        <w:tab/>
        <w:t>Уровень доказательности</w:t>
      </w:r>
    </w:p>
    <w:p w14:paraId="588231E2" w14:textId="4B76FA4E" w:rsidR="00621D77" w:rsidRPr="00F5071F" w:rsidRDefault="00752F6B" w:rsidP="00621D77">
      <w:pPr>
        <w:spacing w:after="0" w:line="240" w:lineRule="auto"/>
        <w:ind w:firstLine="709"/>
        <w:jc w:val="both"/>
        <w:rPr>
          <w:color w:val="000000"/>
          <w:sz w:val="28"/>
          <w:szCs w:val="28"/>
          <w:lang w:val="ru-RU"/>
        </w:rPr>
      </w:pPr>
      <w:r w:rsidRPr="00752F6B">
        <w:rPr>
          <w:sz w:val="28"/>
          <w:szCs w:val="28"/>
          <w:lang w:val="ru-RU"/>
        </w:rPr>
        <w:t>ГПОД</w:t>
      </w:r>
      <w:r w:rsidRPr="00752F6B">
        <w:rPr>
          <w:color w:val="000000"/>
          <w:sz w:val="28"/>
          <w:szCs w:val="28"/>
          <w:lang w:val="ru-RU"/>
        </w:rPr>
        <w:tab/>
      </w:r>
      <w:r w:rsidRPr="00752F6B">
        <w:rPr>
          <w:sz w:val="28"/>
          <w:szCs w:val="28"/>
          <w:lang w:val="ru-RU"/>
        </w:rPr>
        <w:t>Грыжа пищеводного отверстия диафрагмы</w:t>
      </w:r>
    </w:p>
    <w:p w14:paraId="15C08E9C" w14:textId="77777777" w:rsidR="00621D77" w:rsidRPr="00F5071F" w:rsidRDefault="00621D77" w:rsidP="00621D77">
      <w:pPr>
        <w:spacing w:after="0" w:line="240" w:lineRule="auto"/>
        <w:ind w:firstLine="709"/>
        <w:jc w:val="both"/>
        <w:rPr>
          <w:color w:val="000000"/>
          <w:sz w:val="28"/>
          <w:szCs w:val="28"/>
          <w:lang w:val="ru-RU"/>
        </w:rPr>
      </w:pPr>
    </w:p>
    <w:p w14:paraId="172BB28B" w14:textId="66C5B35A" w:rsidR="00621D77" w:rsidRPr="0066398E" w:rsidRDefault="00CF29DE" w:rsidP="00A1158B">
      <w:pPr>
        <w:spacing w:after="0" w:line="240" w:lineRule="auto"/>
        <w:ind w:firstLine="709"/>
        <w:jc w:val="both"/>
        <w:rPr>
          <w:color w:val="000000"/>
          <w:sz w:val="28"/>
          <w:szCs w:val="28"/>
          <w:lang w:val="ru-RU"/>
        </w:rPr>
      </w:pPr>
      <w:r>
        <w:rPr>
          <w:b/>
          <w:color w:val="000000"/>
          <w:sz w:val="28"/>
          <w:szCs w:val="28"/>
          <w:lang w:val="ru-RU"/>
        </w:rPr>
        <w:t>1.4 П</w:t>
      </w:r>
      <w:r w:rsidR="00621D77" w:rsidRPr="0066398E">
        <w:rPr>
          <w:b/>
          <w:color w:val="000000"/>
          <w:sz w:val="28"/>
          <w:szCs w:val="28"/>
          <w:lang w:val="ru-RU"/>
        </w:rPr>
        <w:t xml:space="preserve">ользователи протокола: </w:t>
      </w:r>
      <w:r w:rsidR="00621D77" w:rsidRPr="0066398E">
        <w:rPr>
          <w:color w:val="000000"/>
          <w:sz w:val="28"/>
          <w:szCs w:val="28"/>
          <w:lang w:val="ru-RU"/>
        </w:rPr>
        <w:t>врачи по специальностям «Общая хирургия», «Aбдоминальная хирургия», «Врач участковый и (или) врач общей практики».</w:t>
      </w:r>
    </w:p>
    <w:p w14:paraId="026D36FF" w14:textId="77777777" w:rsidR="00621D77" w:rsidRPr="00715681" w:rsidRDefault="00621D77" w:rsidP="00621D77">
      <w:pPr>
        <w:spacing w:after="0" w:line="240" w:lineRule="auto"/>
        <w:ind w:firstLine="709"/>
        <w:jc w:val="both"/>
        <w:rPr>
          <w:b/>
          <w:color w:val="000000"/>
          <w:sz w:val="28"/>
          <w:szCs w:val="28"/>
          <w:highlight w:val="yellow"/>
          <w:lang w:val="ru-RU"/>
        </w:rPr>
      </w:pPr>
    </w:p>
    <w:p w14:paraId="00653739" w14:textId="2CB7B958" w:rsidR="008962D2" w:rsidRPr="008E7785" w:rsidRDefault="00CF29DE" w:rsidP="00A1158B">
      <w:pPr>
        <w:spacing w:after="0" w:line="240" w:lineRule="auto"/>
        <w:ind w:firstLine="360"/>
        <w:jc w:val="both"/>
        <w:rPr>
          <w:b/>
          <w:color w:val="000000"/>
          <w:sz w:val="28"/>
          <w:szCs w:val="28"/>
          <w:lang w:val="ru-RU"/>
        </w:rPr>
      </w:pPr>
      <w:r>
        <w:rPr>
          <w:b/>
          <w:color w:val="000000"/>
          <w:sz w:val="28"/>
          <w:szCs w:val="28"/>
          <w:lang w:val="ru-RU"/>
        </w:rPr>
        <w:t>1.5 К</w:t>
      </w:r>
      <w:r w:rsidR="00621D77" w:rsidRPr="008E7785">
        <w:rPr>
          <w:b/>
          <w:color w:val="000000"/>
          <w:sz w:val="28"/>
          <w:szCs w:val="28"/>
          <w:lang w:val="ru-RU"/>
        </w:rPr>
        <w:t xml:space="preserve">атегория пациентов: </w:t>
      </w:r>
    </w:p>
    <w:p w14:paraId="2AACA984" w14:textId="77777777" w:rsidR="008962D2" w:rsidRPr="008962D2" w:rsidRDefault="008962D2" w:rsidP="008962D2">
      <w:pPr>
        <w:spacing w:after="0" w:line="240" w:lineRule="auto"/>
        <w:ind w:left="360"/>
        <w:jc w:val="both"/>
        <w:rPr>
          <w:color w:val="000000"/>
          <w:sz w:val="28"/>
          <w:lang w:val="ru-RU"/>
        </w:rPr>
      </w:pPr>
      <w:r w:rsidRPr="008962D2">
        <w:rPr>
          <w:color w:val="000000"/>
          <w:sz w:val="28"/>
          <w:lang w:val="ru-RU"/>
        </w:rPr>
        <w:t>- взрослые пациенты с ГЭРБ;</w:t>
      </w:r>
    </w:p>
    <w:p w14:paraId="32E38677" w14:textId="22E8F790" w:rsidR="00621D77" w:rsidRPr="008962D2" w:rsidRDefault="008962D2" w:rsidP="008962D2">
      <w:pPr>
        <w:spacing w:after="0" w:line="240" w:lineRule="auto"/>
        <w:ind w:left="360"/>
        <w:jc w:val="both"/>
        <w:rPr>
          <w:color w:val="000000"/>
          <w:sz w:val="28"/>
          <w:lang w:val="ru-RU"/>
        </w:rPr>
      </w:pPr>
      <w:r w:rsidRPr="008962D2">
        <w:rPr>
          <w:color w:val="000000"/>
          <w:sz w:val="28"/>
          <w:lang w:val="ru-RU"/>
        </w:rPr>
        <w:t>- взрослые пациенты с гры</w:t>
      </w:r>
      <w:r>
        <w:rPr>
          <w:color w:val="000000"/>
          <w:sz w:val="28"/>
          <w:lang w:val="ru-RU"/>
        </w:rPr>
        <w:t>ж</w:t>
      </w:r>
      <w:r w:rsidRPr="008962D2">
        <w:rPr>
          <w:color w:val="000000"/>
          <w:sz w:val="28"/>
          <w:lang w:val="ru-RU"/>
        </w:rPr>
        <w:t>ей пищеводного отверстия диафрагмы</w:t>
      </w:r>
      <w:r w:rsidR="00621D77" w:rsidRPr="008962D2">
        <w:rPr>
          <w:color w:val="000000"/>
          <w:sz w:val="28"/>
          <w:lang w:val="ru-RU"/>
        </w:rPr>
        <w:t>.</w:t>
      </w:r>
    </w:p>
    <w:p w14:paraId="5DAA550E" w14:textId="77777777" w:rsidR="00621D77" w:rsidRPr="00715681" w:rsidRDefault="00621D77" w:rsidP="00621D77">
      <w:pPr>
        <w:spacing w:after="0" w:line="240" w:lineRule="auto"/>
        <w:ind w:firstLine="709"/>
        <w:jc w:val="both"/>
        <w:rPr>
          <w:b/>
          <w:color w:val="000000"/>
          <w:sz w:val="28"/>
          <w:szCs w:val="28"/>
          <w:highlight w:val="yellow"/>
          <w:lang w:val="ru-RU"/>
        </w:rPr>
      </w:pPr>
    </w:p>
    <w:p w14:paraId="6A8DD20D" w14:textId="1343111F" w:rsidR="00621D77" w:rsidRPr="00EB3334" w:rsidRDefault="00CF29DE" w:rsidP="00A1158B">
      <w:pPr>
        <w:spacing w:after="0" w:line="240" w:lineRule="auto"/>
        <w:ind w:firstLine="360"/>
        <w:jc w:val="both"/>
        <w:rPr>
          <w:b/>
          <w:color w:val="000000"/>
          <w:sz w:val="28"/>
          <w:szCs w:val="28"/>
          <w:lang w:val="ru-RU"/>
        </w:rPr>
      </w:pPr>
      <w:r>
        <w:rPr>
          <w:b/>
          <w:color w:val="000000"/>
          <w:sz w:val="28"/>
          <w:szCs w:val="28"/>
          <w:lang w:val="ru-RU"/>
        </w:rPr>
        <w:t>1.6 О</w:t>
      </w:r>
      <w:r w:rsidR="00621D77" w:rsidRPr="00EB3334">
        <w:rPr>
          <w:b/>
          <w:color w:val="000000"/>
          <w:sz w:val="28"/>
          <w:szCs w:val="28"/>
          <w:lang w:val="ru-RU"/>
        </w:rPr>
        <w:t>пределение:</w:t>
      </w:r>
    </w:p>
    <w:p w14:paraId="34CDA5F6" w14:textId="1D44645B" w:rsidR="00621D77" w:rsidRPr="00D91EA1" w:rsidRDefault="00C058DF" w:rsidP="00621D77">
      <w:pPr>
        <w:spacing w:after="0" w:line="240" w:lineRule="auto"/>
        <w:ind w:firstLine="709"/>
        <w:jc w:val="both"/>
        <w:rPr>
          <w:sz w:val="28"/>
          <w:szCs w:val="28"/>
          <w:lang w:val="ru-RU"/>
        </w:rPr>
      </w:pPr>
      <w:r w:rsidRPr="00C058DF">
        <w:rPr>
          <w:sz w:val="28"/>
          <w:szCs w:val="28"/>
          <w:lang w:val="ru-RU"/>
        </w:rPr>
        <w:t xml:space="preserve">Гастроэзофагеальная рефлюксная болезнь (ГЭРБ) может быть описана как комплекс симптомов, достаточных для нарушения качества жизни человека, или телесное повреждение или осложнения, возникающие в результате ретроградного заброса содержимого желудка в пищевод, </w:t>
      </w:r>
      <w:r w:rsidRPr="00FA659D">
        <w:rPr>
          <w:sz w:val="28"/>
          <w:szCs w:val="28"/>
          <w:lang w:val="ru-RU"/>
        </w:rPr>
        <w:t xml:space="preserve">ротоглотку и/или дыхательные пути </w:t>
      </w:r>
      <w:r w:rsidR="00FA659D" w:rsidRPr="00FA659D">
        <w:rPr>
          <w:sz w:val="28"/>
          <w:szCs w:val="28"/>
          <w:lang w:val="ru-RU"/>
        </w:rPr>
        <w:t>[31</w:t>
      </w:r>
      <w:r w:rsidR="00621D77" w:rsidRPr="00FA659D">
        <w:rPr>
          <w:sz w:val="28"/>
          <w:szCs w:val="28"/>
          <w:lang w:val="ru-RU"/>
        </w:rPr>
        <w:t>].</w:t>
      </w:r>
    </w:p>
    <w:p w14:paraId="5E6E2567" w14:textId="0A40A041" w:rsidR="008962D2" w:rsidRPr="004C6CB3" w:rsidRDefault="008962D2" w:rsidP="00621D77">
      <w:pPr>
        <w:spacing w:after="0" w:line="240" w:lineRule="auto"/>
        <w:ind w:firstLine="709"/>
        <w:jc w:val="both"/>
        <w:rPr>
          <w:sz w:val="28"/>
          <w:szCs w:val="28"/>
          <w:lang w:val="ru-RU"/>
        </w:rPr>
      </w:pPr>
      <w:r>
        <w:rPr>
          <w:sz w:val="28"/>
          <w:szCs w:val="28"/>
          <w:lang w:val="ru-RU"/>
        </w:rPr>
        <w:lastRenderedPageBreak/>
        <w:t xml:space="preserve">Грыжа пищеводного отверстия </w:t>
      </w:r>
      <w:r w:rsidR="00752F6B">
        <w:rPr>
          <w:sz w:val="28"/>
          <w:szCs w:val="28"/>
          <w:lang w:val="ru-RU"/>
        </w:rPr>
        <w:t xml:space="preserve">диафрагмы </w:t>
      </w:r>
      <w:r w:rsidR="000D21D4">
        <w:rPr>
          <w:sz w:val="28"/>
          <w:szCs w:val="28"/>
          <w:lang w:val="ru-RU"/>
        </w:rPr>
        <w:t xml:space="preserve">- </w:t>
      </w:r>
      <w:r w:rsidR="00752F6B" w:rsidRPr="00752F6B">
        <w:rPr>
          <w:sz w:val="28"/>
          <w:szCs w:val="28"/>
          <w:lang w:val="ru-RU"/>
        </w:rPr>
        <w:t>смещение содержимого брюшной полости через пищеводное отверстие диафрагмы вследствие его расширения [</w:t>
      </w:r>
      <w:r w:rsidR="00752F6B">
        <w:rPr>
          <w:sz w:val="28"/>
          <w:szCs w:val="28"/>
          <w:lang w:val="ru-RU"/>
        </w:rPr>
        <w:t>35</w:t>
      </w:r>
      <w:r w:rsidR="00752F6B" w:rsidRPr="00752F6B">
        <w:rPr>
          <w:sz w:val="28"/>
          <w:szCs w:val="28"/>
          <w:lang w:val="ru-RU"/>
        </w:rPr>
        <w:t>]</w:t>
      </w:r>
      <w:r w:rsidR="00752F6B">
        <w:rPr>
          <w:sz w:val="28"/>
          <w:szCs w:val="28"/>
          <w:lang w:val="ru-RU"/>
        </w:rPr>
        <w:t>.</w:t>
      </w:r>
    </w:p>
    <w:p w14:paraId="5064AAC1" w14:textId="77777777" w:rsidR="00621D77" w:rsidRPr="00715681" w:rsidRDefault="00621D77" w:rsidP="00621D77">
      <w:pPr>
        <w:spacing w:after="0" w:line="240" w:lineRule="auto"/>
        <w:ind w:firstLine="709"/>
        <w:jc w:val="both"/>
        <w:rPr>
          <w:sz w:val="28"/>
          <w:szCs w:val="28"/>
          <w:highlight w:val="yellow"/>
          <w:lang w:val="ru-RU"/>
        </w:rPr>
      </w:pPr>
    </w:p>
    <w:p w14:paraId="40F78687" w14:textId="57F49BB9" w:rsidR="00621D77" w:rsidRDefault="00CF29DE" w:rsidP="00A1158B">
      <w:pPr>
        <w:spacing w:after="0" w:line="240" w:lineRule="auto"/>
        <w:ind w:firstLine="709"/>
        <w:jc w:val="both"/>
        <w:rPr>
          <w:b/>
          <w:color w:val="000000"/>
          <w:sz w:val="28"/>
          <w:szCs w:val="28"/>
          <w:lang w:val="ru-RU"/>
        </w:rPr>
      </w:pPr>
      <w:r>
        <w:rPr>
          <w:b/>
          <w:color w:val="000000"/>
          <w:sz w:val="28"/>
          <w:szCs w:val="28"/>
          <w:lang w:val="ru-RU"/>
        </w:rPr>
        <w:t>1.7 К</w:t>
      </w:r>
      <w:r w:rsidR="00621D77" w:rsidRPr="00883AA6">
        <w:rPr>
          <w:b/>
          <w:color w:val="000000"/>
          <w:sz w:val="28"/>
          <w:szCs w:val="28"/>
          <w:lang w:val="ru-RU"/>
        </w:rPr>
        <w:t>линическая классификация (наиболее распространенные подходы, по этиологии, стадии).</w:t>
      </w:r>
    </w:p>
    <w:p w14:paraId="536F6DD5" w14:textId="15EB5A8B" w:rsidR="004C6CB3" w:rsidRPr="00580CDE" w:rsidRDefault="004C6CB3" w:rsidP="004C6CB3">
      <w:pPr>
        <w:spacing w:after="0" w:line="240" w:lineRule="auto"/>
        <w:ind w:firstLine="709"/>
        <w:jc w:val="both"/>
        <w:rPr>
          <w:color w:val="000000"/>
          <w:sz w:val="28"/>
          <w:szCs w:val="28"/>
          <w:lang w:val="ru-RU"/>
        </w:rPr>
      </w:pPr>
      <w:r w:rsidRPr="004C6CB3">
        <w:rPr>
          <w:color w:val="000000"/>
          <w:sz w:val="28"/>
          <w:szCs w:val="28"/>
          <w:lang w:val="ru-RU"/>
        </w:rPr>
        <w:t>ГЭРБ может классифицироваться относительно наличия или отсутствия эрозий; симптомы ГЭРБ без эрозий при  эндоскопическом исследовании говорят о неэрозивной рефлюксной болезни (НЭРБ), в то время как симптомы ГЭРБ с эрозиями свидетельствуют об эрозивном эзофагите</w:t>
      </w:r>
      <w:r w:rsidR="00580CDE">
        <w:rPr>
          <w:color w:val="000000"/>
          <w:sz w:val="28"/>
          <w:szCs w:val="28"/>
          <w:lang w:val="ru-RU"/>
        </w:rPr>
        <w:t>. Всемирной гастроэнтерологической организацией</w:t>
      </w:r>
      <w:r w:rsidR="00503A3B">
        <w:rPr>
          <w:color w:val="000000"/>
          <w:sz w:val="28"/>
          <w:szCs w:val="28"/>
          <w:lang w:val="ru-RU"/>
        </w:rPr>
        <w:t xml:space="preserve"> (ВГО)</w:t>
      </w:r>
      <w:r w:rsidR="00580CDE">
        <w:rPr>
          <w:color w:val="000000"/>
          <w:sz w:val="28"/>
          <w:szCs w:val="28"/>
          <w:lang w:val="ru-RU"/>
        </w:rPr>
        <w:t xml:space="preserve"> рекомендовано применять Лос-Анджелесскую классификацию </w:t>
      </w:r>
      <w:r w:rsidR="00580CDE" w:rsidRPr="00580CDE">
        <w:rPr>
          <w:color w:val="000000"/>
          <w:sz w:val="28"/>
          <w:szCs w:val="28"/>
          <w:lang w:val="ru-RU"/>
        </w:rPr>
        <w:t>для описания эндоскопической картины</w:t>
      </w:r>
      <w:r w:rsidR="00580CDE">
        <w:rPr>
          <w:color w:val="000000"/>
          <w:sz w:val="28"/>
          <w:szCs w:val="28"/>
          <w:lang w:val="ru-RU"/>
        </w:rPr>
        <w:t xml:space="preserve"> эрозивного эзофагита </w:t>
      </w:r>
      <w:r w:rsidRPr="004C6CB3">
        <w:rPr>
          <w:color w:val="000000"/>
          <w:sz w:val="28"/>
          <w:szCs w:val="28"/>
          <w:lang w:val="ru-RU"/>
        </w:rPr>
        <w:t>[31].</w:t>
      </w:r>
    </w:p>
    <w:p w14:paraId="786EC30D" w14:textId="77777777" w:rsidR="00580CDE" w:rsidRDefault="00580CDE" w:rsidP="00580CDE">
      <w:pPr>
        <w:spacing w:after="0" w:line="240" w:lineRule="auto"/>
        <w:ind w:firstLine="709"/>
        <w:jc w:val="both"/>
        <w:rPr>
          <w:b/>
          <w:i/>
          <w:color w:val="000000"/>
          <w:sz w:val="28"/>
          <w:szCs w:val="28"/>
        </w:rPr>
      </w:pPr>
      <w:r w:rsidRPr="00580CDE">
        <w:rPr>
          <w:b/>
          <w:i/>
          <w:color w:val="000000"/>
          <w:sz w:val="28"/>
          <w:szCs w:val="28"/>
          <w:lang w:val="ru-RU"/>
        </w:rPr>
        <w:t>Лос-Анжелесская классификация эрозивного эзофагита</w:t>
      </w:r>
    </w:p>
    <w:tbl>
      <w:tblPr>
        <w:tblStyle w:val="ac"/>
        <w:tblW w:w="0" w:type="auto"/>
        <w:tblLook w:val="04A0" w:firstRow="1" w:lastRow="0" w:firstColumn="1" w:lastColumn="0" w:noHBand="0" w:noVBand="1"/>
      </w:tblPr>
      <w:tblGrid>
        <w:gridCol w:w="1809"/>
        <w:gridCol w:w="7763"/>
      </w:tblGrid>
      <w:tr w:rsidR="00580CDE" w:rsidRPr="00C86B57" w14:paraId="4D1E67F1" w14:textId="77777777" w:rsidTr="00580CDE">
        <w:tc>
          <w:tcPr>
            <w:tcW w:w="1809" w:type="dxa"/>
          </w:tcPr>
          <w:p w14:paraId="08CE6A31" w14:textId="73875B33" w:rsidR="00580CDE" w:rsidRDefault="00580CDE" w:rsidP="00580CDE">
            <w:pPr>
              <w:jc w:val="both"/>
              <w:rPr>
                <w:b/>
                <w:i/>
                <w:color w:val="000000"/>
                <w:sz w:val="28"/>
                <w:szCs w:val="28"/>
              </w:rPr>
            </w:pPr>
            <w:r w:rsidRPr="00580CDE">
              <w:rPr>
                <w:color w:val="000000"/>
                <w:sz w:val="28"/>
                <w:szCs w:val="28"/>
                <w:lang w:val="ru-RU"/>
              </w:rPr>
              <w:t xml:space="preserve">Стадия </w:t>
            </w:r>
            <w:r w:rsidRPr="00580CDE">
              <w:rPr>
                <w:color w:val="000000"/>
                <w:sz w:val="28"/>
                <w:szCs w:val="28"/>
              </w:rPr>
              <w:t>A</w:t>
            </w:r>
          </w:p>
        </w:tc>
        <w:tc>
          <w:tcPr>
            <w:tcW w:w="7763" w:type="dxa"/>
          </w:tcPr>
          <w:p w14:paraId="71CC7E83" w14:textId="1EE188AD" w:rsidR="00580CDE" w:rsidRPr="00580CDE" w:rsidRDefault="00580CDE" w:rsidP="00580CDE">
            <w:pPr>
              <w:jc w:val="both"/>
              <w:rPr>
                <w:color w:val="000000"/>
                <w:sz w:val="28"/>
                <w:szCs w:val="28"/>
                <w:lang w:val="ru-RU"/>
              </w:rPr>
            </w:pPr>
            <w:r w:rsidRPr="00580CDE">
              <w:rPr>
                <w:color w:val="000000"/>
                <w:sz w:val="28"/>
                <w:szCs w:val="28"/>
                <w:lang w:val="ru-RU"/>
              </w:rPr>
              <w:t>Одно или более повреждений слизистой, не длиннее 5 мм, ограниченное од</w:t>
            </w:r>
            <w:r>
              <w:rPr>
                <w:color w:val="000000"/>
                <w:sz w:val="28"/>
                <w:szCs w:val="28"/>
                <w:lang w:val="ru-RU"/>
              </w:rPr>
              <w:t>ной складкой слизистой оболочки</w:t>
            </w:r>
          </w:p>
        </w:tc>
      </w:tr>
      <w:tr w:rsidR="00580CDE" w:rsidRPr="00C86B57" w14:paraId="1E0BE4DD" w14:textId="77777777" w:rsidTr="00580CDE">
        <w:tc>
          <w:tcPr>
            <w:tcW w:w="1809" w:type="dxa"/>
          </w:tcPr>
          <w:p w14:paraId="2286683D" w14:textId="26C96C4C" w:rsidR="00580CDE" w:rsidRPr="00580CDE" w:rsidRDefault="00580CDE" w:rsidP="00580CDE">
            <w:pPr>
              <w:jc w:val="both"/>
              <w:rPr>
                <w:b/>
                <w:i/>
                <w:color w:val="000000"/>
                <w:sz w:val="28"/>
                <w:szCs w:val="28"/>
                <w:lang w:val="ru-RU"/>
              </w:rPr>
            </w:pPr>
            <w:r w:rsidRPr="00580CDE">
              <w:rPr>
                <w:color w:val="000000"/>
                <w:sz w:val="28"/>
                <w:szCs w:val="28"/>
                <w:lang w:val="ru-RU"/>
              </w:rPr>
              <w:t xml:space="preserve">Стадия </w:t>
            </w:r>
            <w:r w:rsidRPr="00580CDE">
              <w:rPr>
                <w:color w:val="000000"/>
                <w:sz w:val="28"/>
                <w:szCs w:val="28"/>
              </w:rPr>
              <w:t>B</w:t>
            </w:r>
          </w:p>
        </w:tc>
        <w:tc>
          <w:tcPr>
            <w:tcW w:w="7763" w:type="dxa"/>
          </w:tcPr>
          <w:p w14:paraId="19599DEA" w14:textId="50F71CE7" w:rsidR="00580CDE" w:rsidRPr="00580CDE" w:rsidRDefault="00580CDE" w:rsidP="00580CDE">
            <w:pPr>
              <w:jc w:val="both"/>
              <w:rPr>
                <w:b/>
                <w:i/>
                <w:color w:val="000000"/>
                <w:sz w:val="28"/>
                <w:szCs w:val="28"/>
                <w:lang w:val="ru-RU"/>
              </w:rPr>
            </w:pPr>
            <w:r w:rsidRPr="00580CDE">
              <w:rPr>
                <w:color w:val="000000"/>
                <w:sz w:val="28"/>
                <w:szCs w:val="28"/>
                <w:lang w:val="ru-RU"/>
              </w:rPr>
              <w:t>Одно или несколько повреждений слизистой оболочки пищевода длиной более 5 мм, ограниченное складками слизистой оболочки, повреждения не распространяются между двумя складками</w:t>
            </w:r>
          </w:p>
        </w:tc>
      </w:tr>
      <w:tr w:rsidR="00580CDE" w:rsidRPr="00C86B57" w14:paraId="5726DE49" w14:textId="77777777" w:rsidTr="00580CDE">
        <w:tc>
          <w:tcPr>
            <w:tcW w:w="1809" w:type="dxa"/>
          </w:tcPr>
          <w:p w14:paraId="4957B75E" w14:textId="44C00415" w:rsidR="00580CDE" w:rsidRPr="00580CDE" w:rsidRDefault="00580CDE" w:rsidP="00580CDE">
            <w:pPr>
              <w:jc w:val="both"/>
              <w:rPr>
                <w:b/>
                <w:i/>
                <w:color w:val="000000"/>
                <w:sz w:val="28"/>
                <w:szCs w:val="28"/>
                <w:lang w:val="ru-RU"/>
              </w:rPr>
            </w:pPr>
            <w:r w:rsidRPr="00580CDE">
              <w:rPr>
                <w:color w:val="000000"/>
                <w:sz w:val="28"/>
                <w:szCs w:val="28"/>
                <w:lang w:val="ru-RU"/>
              </w:rPr>
              <w:t xml:space="preserve">Стадия </w:t>
            </w:r>
            <w:r w:rsidRPr="00580CDE">
              <w:rPr>
                <w:color w:val="000000"/>
                <w:sz w:val="28"/>
                <w:szCs w:val="28"/>
              </w:rPr>
              <w:t>C</w:t>
            </w:r>
          </w:p>
        </w:tc>
        <w:tc>
          <w:tcPr>
            <w:tcW w:w="7763" w:type="dxa"/>
          </w:tcPr>
          <w:p w14:paraId="45227D1F" w14:textId="4A8A2FEF" w:rsidR="00580CDE" w:rsidRPr="00580CDE" w:rsidRDefault="00580CDE" w:rsidP="00580CDE">
            <w:pPr>
              <w:jc w:val="both"/>
              <w:rPr>
                <w:b/>
                <w:i/>
                <w:color w:val="000000"/>
                <w:sz w:val="28"/>
                <w:szCs w:val="28"/>
                <w:lang w:val="ru-RU"/>
              </w:rPr>
            </w:pPr>
            <w:r w:rsidRPr="00580CDE">
              <w:rPr>
                <w:color w:val="000000"/>
                <w:sz w:val="28"/>
                <w:szCs w:val="28"/>
                <w:lang w:val="ru-RU"/>
              </w:rPr>
              <w:t>Повреждения слизистой, которые располагаются между двумя или более складками слизистой, но занимают менее 75% окружности пищевода</w:t>
            </w:r>
          </w:p>
        </w:tc>
      </w:tr>
      <w:tr w:rsidR="00580CDE" w:rsidRPr="00C86B57" w14:paraId="44A5098C" w14:textId="77777777" w:rsidTr="00580CDE">
        <w:tc>
          <w:tcPr>
            <w:tcW w:w="1809" w:type="dxa"/>
          </w:tcPr>
          <w:p w14:paraId="092A7010" w14:textId="7D44998F" w:rsidR="00580CDE" w:rsidRPr="00580CDE" w:rsidRDefault="00580CDE" w:rsidP="00580CDE">
            <w:pPr>
              <w:jc w:val="both"/>
              <w:rPr>
                <w:b/>
                <w:i/>
                <w:color w:val="000000"/>
                <w:sz w:val="28"/>
                <w:szCs w:val="28"/>
                <w:lang w:val="ru-RU"/>
              </w:rPr>
            </w:pPr>
            <w:r w:rsidRPr="00580CDE">
              <w:rPr>
                <w:color w:val="000000"/>
                <w:sz w:val="28"/>
                <w:szCs w:val="28"/>
                <w:lang w:val="ru-RU"/>
              </w:rPr>
              <w:t xml:space="preserve">Стадия </w:t>
            </w:r>
            <w:r w:rsidRPr="00580CDE">
              <w:rPr>
                <w:color w:val="000000"/>
                <w:sz w:val="28"/>
                <w:szCs w:val="28"/>
              </w:rPr>
              <w:t>D</w:t>
            </w:r>
          </w:p>
        </w:tc>
        <w:tc>
          <w:tcPr>
            <w:tcW w:w="7763" w:type="dxa"/>
          </w:tcPr>
          <w:p w14:paraId="3C19CB9D" w14:textId="1ED6278A" w:rsidR="00580CDE" w:rsidRPr="00580CDE" w:rsidRDefault="00580CDE" w:rsidP="00580CDE">
            <w:pPr>
              <w:jc w:val="both"/>
              <w:rPr>
                <w:b/>
                <w:i/>
                <w:color w:val="000000"/>
                <w:sz w:val="28"/>
                <w:szCs w:val="28"/>
                <w:lang w:val="ru-RU"/>
              </w:rPr>
            </w:pPr>
            <w:r w:rsidRPr="00580CDE">
              <w:rPr>
                <w:color w:val="000000"/>
                <w:sz w:val="28"/>
                <w:szCs w:val="28"/>
                <w:lang w:val="ru-RU"/>
              </w:rPr>
              <w:t>Повреждения слизистой, которые занимают минимум 75% окружности пищевода</w:t>
            </w:r>
          </w:p>
        </w:tc>
      </w:tr>
    </w:tbl>
    <w:p w14:paraId="640E0BCC" w14:textId="77777777" w:rsidR="00621D77" w:rsidRPr="00D91EA1" w:rsidRDefault="00621D77" w:rsidP="00621D77">
      <w:pPr>
        <w:spacing w:after="0" w:line="240" w:lineRule="auto"/>
        <w:jc w:val="both"/>
        <w:rPr>
          <w:sz w:val="28"/>
          <w:szCs w:val="28"/>
          <w:highlight w:val="yellow"/>
          <w:lang w:val="ru-RU"/>
        </w:rPr>
      </w:pPr>
    </w:p>
    <w:p w14:paraId="29E69FED" w14:textId="77777777" w:rsidR="00C9191F" w:rsidRPr="00C9191F" w:rsidRDefault="00C9191F" w:rsidP="00C9191F">
      <w:pPr>
        <w:spacing w:after="0" w:line="240" w:lineRule="auto"/>
        <w:jc w:val="both"/>
        <w:rPr>
          <w:sz w:val="28"/>
          <w:szCs w:val="28"/>
          <w:lang w:val="ru-RU"/>
        </w:rPr>
      </w:pPr>
      <w:r w:rsidRPr="00C9191F">
        <w:rPr>
          <w:b/>
          <w:i/>
          <w:sz w:val="28"/>
          <w:szCs w:val="28"/>
          <w:lang w:val="ru-RU"/>
        </w:rPr>
        <w:t>Клиническая классификация</w:t>
      </w:r>
      <w:r w:rsidRPr="00C9191F">
        <w:rPr>
          <w:sz w:val="28"/>
          <w:szCs w:val="28"/>
          <w:lang w:val="ru-RU"/>
        </w:rPr>
        <w:t xml:space="preserve"> [32]:</w:t>
      </w:r>
    </w:p>
    <w:p w14:paraId="0F921374" w14:textId="77777777" w:rsidR="00C9191F" w:rsidRPr="00C9191F" w:rsidRDefault="00C9191F" w:rsidP="00C9191F">
      <w:pPr>
        <w:spacing w:after="0" w:line="240" w:lineRule="auto"/>
        <w:jc w:val="both"/>
        <w:rPr>
          <w:sz w:val="28"/>
          <w:szCs w:val="28"/>
          <w:lang w:val="ru-RU"/>
        </w:rPr>
      </w:pPr>
      <w:r w:rsidRPr="00C9191F">
        <w:rPr>
          <w:sz w:val="28"/>
          <w:szCs w:val="28"/>
          <w:lang w:val="ru-RU"/>
        </w:rPr>
        <w:t>1. Эрозивная ГЭРБ (эндоскопически позитивный вариант, ГЭРБ с эзофагитом):</w:t>
      </w:r>
    </w:p>
    <w:p w14:paraId="72010023" w14:textId="77777777" w:rsidR="00C9191F" w:rsidRPr="00C9191F" w:rsidRDefault="00C9191F" w:rsidP="00C9191F">
      <w:pPr>
        <w:spacing w:after="0" w:line="240" w:lineRule="auto"/>
        <w:jc w:val="both"/>
        <w:rPr>
          <w:sz w:val="28"/>
          <w:szCs w:val="28"/>
          <w:lang w:val="ru-RU"/>
        </w:rPr>
      </w:pPr>
      <w:r w:rsidRPr="00C9191F">
        <w:rPr>
          <w:sz w:val="28"/>
          <w:szCs w:val="28"/>
          <w:lang w:val="ru-RU"/>
        </w:rPr>
        <w:t>- неосложненная;</w:t>
      </w:r>
    </w:p>
    <w:p w14:paraId="2B6F24FE" w14:textId="77777777" w:rsidR="00C9191F" w:rsidRPr="00C9191F" w:rsidRDefault="00C9191F" w:rsidP="00C9191F">
      <w:pPr>
        <w:spacing w:after="0" w:line="240" w:lineRule="auto"/>
        <w:jc w:val="both"/>
        <w:rPr>
          <w:sz w:val="28"/>
          <w:szCs w:val="28"/>
          <w:lang w:val="ru-RU"/>
        </w:rPr>
      </w:pPr>
      <w:r w:rsidRPr="00C9191F">
        <w:rPr>
          <w:sz w:val="28"/>
          <w:szCs w:val="28"/>
          <w:lang w:val="ru-RU"/>
        </w:rPr>
        <w:t>- осложнения эрозивной ГЭРБ (пептическая язва пищевода; кровотечение; стриктуры пищевода).</w:t>
      </w:r>
    </w:p>
    <w:p w14:paraId="61EAFBDD" w14:textId="77777777" w:rsidR="00C9191F" w:rsidRPr="00C9191F" w:rsidRDefault="00C9191F" w:rsidP="00C9191F">
      <w:pPr>
        <w:spacing w:after="0" w:line="240" w:lineRule="auto"/>
        <w:jc w:val="both"/>
        <w:rPr>
          <w:sz w:val="28"/>
          <w:szCs w:val="28"/>
          <w:lang w:val="ru-RU"/>
        </w:rPr>
      </w:pPr>
      <w:r w:rsidRPr="00C9191F">
        <w:rPr>
          <w:sz w:val="28"/>
          <w:szCs w:val="28"/>
          <w:lang w:val="ru-RU"/>
        </w:rPr>
        <w:t>2. Неэрозивная ГЭРБ (НЭРБ, эндоскопически негативный вариант, ГЭРБ без эзофагита, симптоматческая ГЭРБ).</w:t>
      </w:r>
    </w:p>
    <w:p w14:paraId="34DF76D3" w14:textId="0ECD3417" w:rsidR="00C9191F" w:rsidRPr="00D91EA1" w:rsidRDefault="00C9191F" w:rsidP="00C9191F">
      <w:pPr>
        <w:spacing w:after="0" w:line="240" w:lineRule="auto"/>
        <w:jc w:val="both"/>
        <w:rPr>
          <w:sz w:val="28"/>
          <w:szCs w:val="28"/>
          <w:lang w:val="ru-RU"/>
        </w:rPr>
      </w:pPr>
      <w:r w:rsidRPr="00C9191F">
        <w:rPr>
          <w:sz w:val="28"/>
          <w:szCs w:val="28"/>
          <w:lang w:val="ru-RU"/>
        </w:rPr>
        <w:t>3. Пищевод Баррета (кишечная метаплазия неполного типа в дистальном отделе пищевода)</w:t>
      </w:r>
    </w:p>
    <w:p w14:paraId="715411EC" w14:textId="77777777" w:rsidR="00C9191F" w:rsidRPr="00D91EA1" w:rsidRDefault="00C9191F" w:rsidP="00C9191F">
      <w:pPr>
        <w:spacing w:after="0" w:line="240" w:lineRule="auto"/>
        <w:jc w:val="both"/>
        <w:rPr>
          <w:sz w:val="28"/>
          <w:szCs w:val="28"/>
          <w:highlight w:val="yellow"/>
          <w:lang w:val="ru-RU"/>
        </w:rPr>
      </w:pPr>
    </w:p>
    <w:p w14:paraId="302D8591" w14:textId="3DE7AB0F" w:rsidR="002D3E24" w:rsidRPr="00CC47FF" w:rsidRDefault="002D3E24" w:rsidP="002D3E24">
      <w:pPr>
        <w:spacing w:after="0" w:line="240" w:lineRule="auto"/>
        <w:ind w:firstLine="709"/>
        <w:jc w:val="both"/>
        <w:rPr>
          <w:b/>
          <w:i/>
          <w:sz w:val="28"/>
          <w:szCs w:val="28"/>
          <w:lang w:val="ru-RU"/>
        </w:rPr>
      </w:pPr>
      <w:r w:rsidRPr="002D3E24">
        <w:rPr>
          <w:b/>
          <w:i/>
          <w:sz w:val="28"/>
          <w:szCs w:val="28"/>
          <w:lang w:val="ru-RU"/>
        </w:rPr>
        <w:t>Модифицированная классификация эзофагитов по Savary-Miller</w:t>
      </w:r>
      <w:r w:rsidR="00CC47FF" w:rsidRPr="00CC47FF">
        <w:rPr>
          <w:b/>
          <w:i/>
          <w:sz w:val="28"/>
          <w:szCs w:val="28"/>
          <w:lang w:val="ru-RU"/>
        </w:rPr>
        <w:t>[32]</w:t>
      </w:r>
    </w:p>
    <w:tbl>
      <w:tblPr>
        <w:tblStyle w:val="ac"/>
        <w:tblW w:w="0" w:type="auto"/>
        <w:tblLook w:val="04A0" w:firstRow="1" w:lastRow="0" w:firstColumn="1" w:lastColumn="0" w:noHBand="0" w:noVBand="1"/>
      </w:tblPr>
      <w:tblGrid>
        <w:gridCol w:w="1384"/>
        <w:gridCol w:w="8188"/>
      </w:tblGrid>
      <w:tr w:rsidR="002D3E24" w:rsidRPr="002D3E24" w14:paraId="6D0E15BD" w14:textId="77777777" w:rsidTr="002D3E24">
        <w:tc>
          <w:tcPr>
            <w:tcW w:w="1384" w:type="dxa"/>
          </w:tcPr>
          <w:p w14:paraId="795DAD5B" w14:textId="57B75021" w:rsidR="002D3E24" w:rsidRPr="002D3E24" w:rsidRDefault="002D3E24" w:rsidP="00CF29DE">
            <w:pPr>
              <w:jc w:val="both"/>
              <w:rPr>
                <w:b/>
                <w:i/>
                <w:color w:val="000000"/>
                <w:sz w:val="26"/>
                <w:szCs w:val="26"/>
              </w:rPr>
            </w:pPr>
            <w:r w:rsidRPr="002D3E24">
              <w:rPr>
                <w:b/>
                <w:sz w:val="26"/>
                <w:szCs w:val="26"/>
              </w:rPr>
              <w:t>Степени тяжести</w:t>
            </w:r>
          </w:p>
        </w:tc>
        <w:tc>
          <w:tcPr>
            <w:tcW w:w="8188" w:type="dxa"/>
          </w:tcPr>
          <w:p w14:paraId="19D07465" w14:textId="6E551390" w:rsidR="002D3E24" w:rsidRPr="002D3E24" w:rsidRDefault="002D3E24" w:rsidP="00CF29DE">
            <w:pPr>
              <w:jc w:val="both"/>
              <w:rPr>
                <w:b/>
                <w:color w:val="000000"/>
                <w:sz w:val="26"/>
                <w:szCs w:val="26"/>
                <w:lang w:val="ru-RU"/>
              </w:rPr>
            </w:pPr>
            <w:r w:rsidRPr="002D3E24">
              <w:rPr>
                <w:b/>
                <w:sz w:val="26"/>
                <w:szCs w:val="26"/>
              </w:rPr>
              <w:t>Эндоскопическая картина</w:t>
            </w:r>
          </w:p>
        </w:tc>
      </w:tr>
      <w:tr w:rsidR="002D3E24" w:rsidRPr="00C86B57" w14:paraId="560EC0CC" w14:textId="77777777" w:rsidTr="002D3E24">
        <w:tc>
          <w:tcPr>
            <w:tcW w:w="1384" w:type="dxa"/>
          </w:tcPr>
          <w:p w14:paraId="5064E5B3" w14:textId="21A6255D" w:rsidR="002D3E24" w:rsidRPr="002D3E24" w:rsidRDefault="002D3E24" w:rsidP="00CF29DE">
            <w:pPr>
              <w:jc w:val="both"/>
              <w:rPr>
                <w:b/>
                <w:i/>
                <w:color w:val="000000"/>
                <w:sz w:val="26"/>
                <w:szCs w:val="26"/>
                <w:lang w:val="ru-RU"/>
              </w:rPr>
            </w:pPr>
            <w:r w:rsidRPr="002D3E24">
              <w:rPr>
                <w:sz w:val="26"/>
                <w:szCs w:val="26"/>
              </w:rPr>
              <w:t>I</w:t>
            </w:r>
          </w:p>
        </w:tc>
        <w:tc>
          <w:tcPr>
            <w:tcW w:w="8188" w:type="dxa"/>
          </w:tcPr>
          <w:p w14:paraId="49CCEF8D" w14:textId="7F7337BA" w:rsidR="002D3E24" w:rsidRPr="002D3E24" w:rsidRDefault="002D3E24" w:rsidP="002D3E24">
            <w:pPr>
              <w:jc w:val="both"/>
              <w:rPr>
                <w:b/>
                <w:i/>
                <w:color w:val="000000"/>
                <w:sz w:val="26"/>
                <w:szCs w:val="26"/>
                <w:lang w:val="ru-RU"/>
              </w:rPr>
            </w:pPr>
            <w:r w:rsidRPr="002D3E24">
              <w:rPr>
                <w:sz w:val="26"/>
                <w:szCs w:val="26"/>
                <w:lang w:val="ru-RU"/>
              </w:rPr>
              <w:t xml:space="preserve">Одна или несколько изолированных овальных или линейных эрозий расположены только на одной продольной складке слизистой оболочки пищевода. </w:t>
            </w:r>
          </w:p>
        </w:tc>
      </w:tr>
      <w:tr w:rsidR="002D3E24" w:rsidRPr="00C86B57" w14:paraId="64E04E05" w14:textId="77777777" w:rsidTr="002D3E24">
        <w:tc>
          <w:tcPr>
            <w:tcW w:w="1384" w:type="dxa"/>
          </w:tcPr>
          <w:p w14:paraId="0F074461" w14:textId="7B540C57" w:rsidR="002D3E24" w:rsidRPr="002D3E24" w:rsidRDefault="002D3E24" w:rsidP="00CF29DE">
            <w:pPr>
              <w:jc w:val="both"/>
              <w:rPr>
                <w:b/>
                <w:i/>
                <w:color w:val="000000"/>
                <w:sz w:val="26"/>
                <w:szCs w:val="26"/>
                <w:lang w:val="ru-RU"/>
              </w:rPr>
            </w:pPr>
            <w:r w:rsidRPr="002D3E24">
              <w:rPr>
                <w:sz w:val="26"/>
                <w:szCs w:val="26"/>
              </w:rPr>
              <w:t>II</w:t>
            </w:r>
          </w:p>
        </w:tc>
        <w:tc>
          <w:tcPr>
            <w:tcW w:w="8188" w:type="dxa"/>
          </w:tcPr>
          <w:p w14:paraId="24D6F0CA" w14:textId="63B606EC" w:rsidR="002D3E24" w:rsidRPr="002D3E24" w:rsidRDefault="002D3E24" w:rsidP="002D3E24">
            <w:pPr>
              <w:jc w:val="both"/>
              <w:rPr>
                <w:b/>
                <w:i/>
                <w:color w:val="000000"/>
                <w:sz w:val="26"/>
                <w:szCs w:val="26"/>
                <w:lang w:val="ru-RU"/>
              </w:rPr>
            </w:pPr>
            <w:r w:rsidRPr="002D3E24">
              <w:rPr>
                <w:sz w:val="26"/>
                <w:szCs w:val="26"/>
                <w:lang w:val="ru-RU"/>
              </w:rPr>
              <w:t xml:space="preserve">Множественные эрозии, которые могут сливаться и располагаться более, чем на одной продольной складке, но не циркулярно. </w:t>
            </w:r>
          </w:p>
        </w:tc>
      </w:tr>
      <w:tr w:rsidR="002D3E24" w:rsidRPr="00C86B57" w14:paraId="4FA94C78" w14:textId="77777777" w:rsidTr="002D3E24">
        <w:tc>
          <w:tcPr>
            <w:tcW w:w="1384" w:type="dxa"/>
          </w:tcPr>
          <w:p w14:paraId="0C1E1174" w14:textId="744203D3" w:rsidR="002D3E24" w:rsidRPr="002D3E24" w:rsidRDefault="002D3E24" w:rsidP="00CF29DE">
            <w:pPr>
              <w:jc w:val="both"/>
              <w:rPr>
                <w:b/>
                <w:i/>
                <w:color w:val="000000"/>
                <w:sz w:val="26"/>
                <w:szCs w:val="26"/>
                <w:lang w:val="ru-RU"/>
              </w:rPr>
            </w:pPr>
            <w:r w:rsidRPr="002D3E24">
              <w:rPr>
                <w:sz w:val="26"/>
                <w:szCs w:val="26"/>
              </w:rPr>
              <w:lastRenderedPageBreak/>
              <w:t>III</w:t>
            </w:r>
          </w:p>
        </w:tc>
        <w:tc>
          <w:tcPr>
            <w:tcW w:w="8188" w:type="dxa"/>
          </w:tcPr>
          <w:p w14:paraId="78903760" w14:textId="4C75E3D9" w:rsidR="002D3E24" w:rsidRPr="002D3E24" w:rsidRDefault="002D3E24" w:rsidP="002D3E24">
            <w:pPr>
              <w:jc w:val="both"/>
              <w:rPr>
                <w:b/>
                <w:i/>
                <w:color w:val="000000"/>
                <w:sz w:val="26"/>
                <w:szCs w:val="26"/>
                <w:lang w:val="ru-RU"/>
              </w:rPr>
            </w:pPr>
            <w:r w:rsidRPr="002D3E24">
              <w:rPr>
                <w:sz w:val="26"/>
                <w:szCs w:val="26"/>
                <w:lang w:val="ru-RU"/>
              </w:rPr>
              <w:t xml:space="preserve">Эрозии расположены циркулярно (на воспаленной слизистой). </w:t>
            </w:r>
          </w:p>
        </w:tc>
      </w:tr>
      <w:tr w:rsidR="002D3E24" w:rsidRPr="00C86B57" w14:paraId="3D9A7C7D" w14:textId="77777777" w:rsidTr="002D3E24">
        <w:tc>
          <w:tcPr>
            <w:tcW w:w="1384" w:type="dxa"/>
          </w:tcPr>
          <w:p w14:paraId="111DDB71" w14:textId="3D977AAC" w:rsidR="002D3E24" w:rsidRPr="002D3E24" w:rsidRDefault="002D3E24" w:rsidP="00CF29DE">
            <w:pPr>
              <w:jc w:val="both"/>
              <w:rPr>
                <w:b/>
                <w:i/>
                <w:color w:val="000000"/>
                <w:sz w:val="26"/>
                <w:szCs w:val="26"/>
                <w:lang w:val="ru-RU"/>
              </w:rPr>
            </w:pPr>
            <w:r w:rsidRPr="002D3E24">
              <w:rPr>
                <w:sz w:val="26"/>
                <w:szCs w:val="26"/>
              </w:rPr>
              <w:t>IV</w:t>
            </w:r>
          </w:p>
        </w:tc>
        <w:tc>
          <w:tcPr>
            <w:tcW w:w="8188" w:type="dxa"/>
          </w:tcPr>
          <w:p w14:paraId="41784276" w14:textId="3D935618" w:rsidR="002D3E24" w:rsidRPr="002D3E24" w:rsidRDefault="002D3E24" w:rsidP="002D3E24">
            <w:pPr>
              <w:jc w:val="both"/>
              <w:rPr>
                <w:b/>
                <w:i/>
                <w:color w:val="000000"/>
                <w:sz w:val="26"/>
                <w:szCs w:val="26"/>
                <w:lang w:val="ru-RU"/>
              </w:rPr>
            </w:pPr>
            <w:r w:rsidRPr="002D3E24">
              <w:rPr>
                <w:sz w:val="26"/>
                <w:szCs w:val="26"/>
                <w:lang w:val="ru-RU"/>
              </w:rPr>
              <w:t xml:space="preserve">Хронические повреждения слизистой оболочки: одна или несколько язв, одна или несколько стриктур и/или короткий пищевод. Дополнительно могут быть или отсутствуют изменения, характерные для </w:t>
            </w:r>
            <w:r w:rsidRPr="002D3E24">
              <w:rPr>
                <w:sz w:val="26"/>
                <w:szCs w:val="26"/>
              </w:rPr>
              <w:t>I</w:t>
            </w:r>
            <w:r w:rsidRPr="002D3E24">
              <w:rPr>
                <w:sz w:val="26"/>
                <w:szCs w:val="26"/>
                <w:lang w:val="ru-RU"/>
              </w:rPr>
              <w:t>-</w:t>
            </w:r>
            <w:r w:rsidRPr="002D3E24">
              <w:rPr>
                <w:sz w:val="26"/>
                <w:szCs w:val="26"/>
              </w:rPr>
              <w:t>III</w:t>
            </w:r>
            <w:r w:rsidRPr="002D3E24">
              <w:rPr>
                <w:sz w:val="26"/>
                <w:szCs w:val="26"/>
                <w:lang w:val="ru-RU"/>
              </w:rPr>
              <w:t xml:space="preserve"> степени тяжести эзофагита. </w:t>
            </w:r>
          </w:p>
        </w:tc>
      </w:tr>
      <w:tr w:rsidR="002D3E24" w:rsidRPr="00C86B57" w14:paraId="30423156" w14:textId="77777777" w:rsidTr="002D3E24">
        <w:tc>
          <w:tcPr>
            <w:tcW w:w="1384" w:type="dxa"/>
          </w:tcPr>
          <w:p w14:paraId="65C0304E" w14:textId="6C3EC0C2" w:rsidR="002D3E24" w:rsidRPr="002D3E24" w:rsidRDefault="002D3E24" w:rsidP="00CF29DE">
            <w:pPr>
              <w:jc w:val="both"/>
              <w:rPr>
                <w:b/>
                <w:i/>
                <w:color w:val="000000"/>
                <w:sz w:val="26"/>
                <w:szCs w:val="26"/>
                <w:lang w:val="ru-RU"/>
              </w:rPr>
            </w:pPr>
            <w:r w:rsidRPr="002D3E24">
              <w:rPr>
                <w:sz w:val="26"/>
                <w:szCs w:val="26"/>
              </w:rPr>
              <w:t>V</w:t>
            </w:r>
          </w:p>
        </w:tc>
        <w:tc>
          <w:tcPr>
            <w:tcW w:w="8188" w:type="dxa"/>
          </w:tcPr>
          <w:p w14:paraId="190A03D8" w14:textId="5F0209CC" w:rsidR="002D3E24" w:rsidRPr="002D3E24" w:rsidRDefault="002D3E24" w:rsidP="00CF29DE">
            <w:pPr>
              <w:jc w:val="both"/>
              <w:rPr>
                <w:b/>
                <w:i/>
                <w:color w:val="000000"/>
                <w:sz w:val="26"/>
                <w:szCs w:val="26"/>
                <w:lang w:val="ru-RU"/>
              </w:rPr>
            </w:pPr>
            <w:r w:rsidRPr="002D3E24">
              <w:rPr>
                <w:sz w:val="26"/>
                <w:szCs w:val="26"/>
                <w:lang w:val="ru-RU"/>
              </w:rPr>
              <w:t xml:space="preserve">Характеризуется наличием специализированного цилиндрического эпителия (пищевод </w:t>
            </w:r>
            <w:r w:rsidRPr="002D3E24">
              <w:rPr>
                <w:sz w:val="26"/>
                <w:szCs w:val="26"/>
              </w:rPr>
              <w:t>Barrett</w:t>
            </w:r>
            <w:r w:rsidRPr="002D3E24">
              <w:rPr>
                <w:sz w:val="26"/>
                <w:szCs w:val="26"/>
                <w:lang w:val="ru-RU"/>
              </w:rPr>
              <w:t xml:space="preserve">), продолжающегося от </w:t>
            </w:r>
            <w:r w:rsidRPr="002D3E24">
              <w:rPr>
                <w:sz w:val="26"/>
                <w:szCs w:val="26"/>
              </w:rPr>
              <w:t>Z</w:t>
            </w:r>
            <w:r w:rsidRPr="002D3E24">
              <w:rPr>
                <w:sz w:val="26"/>
                <w:szCs w:val="26"/>
                <w:lang w:val="ru-RU"/>
              </w:rPr>
              <w:t xml:space="preserve">–линии, различной формы и протяженности. Возможно сочетание с любыми изменениями слизистой оболочки пищевода, характерными для </w:t>
            </w:r>
            <w:r w:rsidRPr="002D3E24">
              <w:rPr>
                <w:sz w:val="26"/>
                <w:szCs w:val="26"/>
              </w:rPr>
              <w:t>I</w:t>
            </w:r>
            <w:r w:rsidRPr="002D3E24">
              <w:rPr>
                <w:sz w:val="26"/>
                <w:szCs w:val="26"/>
                <w:lang w:val="ru-RU"/>
              </w:rPr>
              <w:t>-</w:t>
            </w:r>
            <w:r w:rsidRPr="002D3E24">
              <w:rPr>
                <w:sz w:val="26"/>
                <w:szCs w:val="26"/>
              </w:rPr>
              <w:t>IV</w:t>
            </w:r>
            <w:r w:rsidRPr="002D3E24">
              <w:rPr>
                <w:sz w:val="26"/>
                <w:szCs w:val="26"/>
                <w:lang w:val="ru-RU"/>
              </w:rPr>
              <w:t xml:space="preserve"> степени тяжести эзофагита.</w:t>
            </w:r>
          </w:p>
        </w:tc>
      </w:tr>
    </w:tbl>
    <w:p w14:paraId="26C2C621" w14:textId="77777777" w:rsidR="002D3E24" w:rsidRPr="00D91EA1" w:rsidRDefault="002D3E24" w:rsidP="00621D77">
      <w:pPr>
        <w:spacing w:after="0" w:line="240" w:lineRule="auto"/>
        <w:jc w:val="both"/>
        <w:rPr>
          <w:sz w:val="28"/>
          <w:szCs w:val="28"/>
          <w:lang w:val="ru-RU"/>
        </w:rPr>
      </w:pPr>
    </w:p>
    <w:p w14:paraId="794CCC58" w14:textId="5CFB6F08" w:rsidR="00C9191F" w:rsidRPr="00C9191F" w:rsidRDefault="00C9191F" w:rsidP="00C9191F">
      <w:pPr>
        <w:spacing w:after="0" w:line="240" w:lineRule="auto"/>
        <w:jc w:val="both"/>
        <w:rPr>
          <w:sz w:val="28"/>
          <w:szCs w:val="28"/>
          <w:lang w:val="ru-RU"/>
        </w:rPr>
      </w:pPr>
      <w:r w:rsidRPr="00C9191F">
        <w:rPr>
          <w:b/>
          <w:i/>
          <w:sz w:val="28"/>
          <w:szCs w:val="28"/>
          <w:lang w:val="ru-RU"/>
        </w:rPr>
        <w:t>Осложнения ГЭРБ</w:t>
      </w:r>
      <w:r w:rsidRPr="00D91EA1">
        <w:rPr>
          <w:sz w:val="28"/>
          <w:szCs w:val="28"/>
          <w:lang w:val="ru-RU"/>
        </w:rPr>
        <w:t xml:space="preserve"> [32]</w:t>
      </w:r>
      <w:r w:rsidRPr="00C9191F">
        <w:rPr>
          <w:sz w:val="28"/>
          <w:szCs w:val="28"/>
          <w:lang w:val="ru-RU"/>
        </w:rPr>
        <w:t>:</w:t>
      </w:r>
    </w:p>
    <w:p w14:paraId="12483505" w14:textId="77777777" w:rsidR="00C9191F" w:rsidRPr="00C9191F" w:rsidRDefault="00C9191F" w:rsidP="00C9191F">
      <w:pPr>
        <w:spacing w:after="0" w:line="240" w:lineRule="auto"/>
        <w:jc w:val="both"/>
        <w:rPr>
          <w:sz w:val="28"/>
          <w:szCs w:val="28"/>
          <w:lang w:val="ru-RU"/>
        </w:rPr>
      </w:pPr>
      <w:r w:rsidRPr="00C9191F">
        <w:rPr>
          <w:sz w:val="28"/>
          <w:szCs w:val="28"/>
          <w:lang w:val="ru-RU"/>
        </w:rPr>
        <w:t>- пептический эрозивно- язвенный эзофагит;</w:t>
      </w:r>
    </w:p>
    <w:p w14:paraId="7726CDC4" w14:textId="77777777" w:rsidR="00C9191F" w:rsidRPr="00C9191F" w:rsidRDefault="00C9191F" w:rsidP="00C9191F">
      <w:pPr>
        <w:spacing w:after="0" w:line="240" w:lineRule="auto"/>
        <w:jc w:val="both"/>
        <w:rPr>
          <w:sz w:val="28"/>
          <w:szCs w:val="28"/>
          <w:lang w:val="ru-RU"/>
        </w:rPr>
      </w:pPr>
      <w:r w:rsidRPr="00C9191F">
        <w:rPr>
          <w:sz w:val="28"/>
          <w:szCs w:val="28"/>
          <w:lang w:val="ru-RU"/>
        </w:rPr>
        <w:t>- пептическая язва пищевода;</w:t>
      </w:r>
    </w:p>
    <w:p w14:paraId="26B0C6F3" w14:textId="77777777" w:rsidR="00C9191F" w:rsidRPr="00C9191F" w:rsidRDefault="00C9191F" w:rsidP="00C9191F">
      <w:pPr>
        <w:spacing w:after="0" w:line="240" w:lineRule="auto"/>
        <w:jc w:val="both"/>
        <w:rPr>
          <w:sz w:val="28"/>
          <w:szCs w:val="28"/>
          <w:lang w:val="ru-RU"/>
        </w:rPr>
      </w:pPr>
      <w:r w:rsidRPr="00C9191F">
        <w:rPr>
          <w:sz w:val="28"/>
          <w:szCs w:val="28"/>
          <w:lang w:val="ru-RU"/>
        </w:rPr>
        <w:t>- пептическая стриктура пищевода;</w:t>
      </w:r>
    </w:p>
    <w:p w14:paraId="66CD1DBC" w14:textId="77777777" w:rsidR="00C9191F" w:rsidRPr="00C9191F" w:rsidRDefault="00C9191F" w:rsidP="00C9191F">
      <w:pPr>
        <w:spacing w:after="0" w:line="240" w:lineRule="auto"/>
        <w:jc w:val="both"/>
        <w:rPr>
          <w:sz w:val="28"/>
          <w:szCs w:val="28"/>
          <w:lang w:val="ru-RU"/>
        </w:rPr>
      </w:pPr>
      <w:r w:rsidRPr="00C9191F">
        <w:rPr>
          <w:sz w:val="28"/>
          <w:szCs w:val="28"/>
          <w:lang w:val="ru-RU"/>
        </w:rPr>
        <w:t>- пищеводное кровотечение (острое или хроническое);</w:t>
      </w:r>
    </w:p>
    <w:p w14:paraId="65FA9DBF" w14:textId="77777777" w:rsidR="00C9191F" w:rsidRPr="00D91EA1" w:rsidRDefault="00C9191F" w:rsidP="00C9191F">
      <w:pPr>
        <w:spacing w:after="0" w:line="240" w:lineRule="auto"/>
        <w:jc w:val="both"/>
        <w:rPr>
          <w:sz w:val="28"/>
          <w:szCs w:val="28"/>
          <w:lang w:val="ru-RU"/>
        </w:rPr>
      </w:pPr>
      <w:r w:rsidRPr="00D91EA1">
        <w:rPr>
          <w:sz w:val="28"/>
          <w:szCs w:val="28"/>
          <w:lang w:val="ru-RU"/>
        </w:rPr>
        <w:t>- пищевод Баррета;</w:t>
      </w:r>
    </w:p>
    <w:p w14:paraId="74BFFAFC" w14:textId="5A828A2B" w:rsidR="00C9191F" w:rsidRPr="00D91EA1" w:rsidRDefault="00C9191F" w:rsidP="00C9191F">
      <w:pPr>
        <w:spacing w:after="0" w:line="240" w:lineRule="auto"/>
        <w:jc w:val="both"/>
        <w:rPr>
          <w:sz w:val="28"/>
          <w:szCs w:val="28"/>
          <w:lang w:val="ru-RU"/>
        </w:rPr>
      </w:pPr>
      <w:r w:rsidRPr="00D91EA1">
        <w:rPr>
          <w:sz w:val="28"/>
          <w:szCs w:val="28"/>
          <w:lang w:val="ru-RU"/>
        </w:rPr>
        <w:t>- аденокарцинома пищевода</w:t>
      </w:r>
    </w:p>
    <w:p w14:paraId="1937AA65" w14:textId="77777777" w:rsidR="002D3E24" w:rsidRDefault="002D3E24" w:rsidP="00621D77">
      <w:pPr>
        <w:spacing w:after="0" w:line="240" w:lineRule="auto"/>
        <w:jc w:val="both"/>
        <w:rPr>
          <w:sz w:val="28"/>
          <w:szCs w:val="28"/>
          <w:highlight w:val="yellow"/>
          <w:lang w:val="ru-RU"/>
        </w:rPr>
      </w:pPr>
    </w:p>
    <w:p w14:paraId="5718D621" w14:textId="410E7F7D" w:rsidR="00752F6B" w:rsidRPr="00752F6B" w:rsidRDefault="00752F6B" w:rsidP="00752F6B">
      <w:pPr>
        <w:spacing w:after="0" w:line="240" w:lineRule="auto"/>
        <w:jc w:val="both"/>
        <w:rPr>
          <w:b/>
          <w:sz w:val="28"/>
          <w:szCs w:val="28"/>
          <w:lang w:val="ru-RU"/>
        </w:rPr>
      </w:pPr>
      <w:r>
        <w:rPr>
          <w:b/>
          <w:sz w:val="28"/>
          <w:szCs w:val="28"/>
          <w:lang w:val="ru-RU"/>
        </w:rPr>
        <w:t>Клиническая классификация [35</w:t>
      </w:r>
      <w:r w:rsidRPr="00752F6B">
        <w:rPr>
          <w:b/>
          <w:sz w:val="28"/>
          <w:szCs w:val="28"/>
          <w:lang w:val="ru-RU"/>
        </w:rPr>
        <w:t>]:</w:t>
      </w:r>
    </w:p>
    <w:p w14:paraId="6EDBA65F" w14:textId="77777777" w:rsidR="00752F6B" w:rsidRPr="00752F6B" w:rsidRDefault="00752F6B" w:rsidP="00752F6B">
      <w:pPr>
        <w:spacing w:after="0" w:line="240" w:lineRule="auto"/>
        <w:jc w:val="both"/>
        <w:rPr>
          <w:b/>
          <w:i/>
          <w:sz w:val="28"/>
          <w:szCs w:val="28"/>
          <w:lang w:val="ru-RU"/>
        </w:rPr>
      </w:pPr>
      <w:r w:rsidRPr="00752F6B">
        <w:rPr>
          <w:b/>
          <w:i/>
          <w:sz w:val="28"/>
          <w:szCs w:val="28"/>
          <w:lang w:val="ru-RU"/>
        </w:rPr>
        <w:t>Выделяют три основные типа ГПОД:</w:t>
      </w:r>
    </w:p>
    <w:p w14:paraId="0CECE0BF" w14:textId="1D7A9652" w:rsidR="00752F6B" w:rsidRPr="00752F6B" w:rsidRDefault="00752F6B" w:rsidP="00752F6B">
      <w:pPr>
        <w:spacing w:after="0" w:line="240" w:lineRule="auto"/>
        <w:jc w:val="both"/>
        <w:rPr>
          <w:sz w:val="28"/>
          <w:szCs w:val="28"/>
          <w:lang w:val="ru-RU"/>
        </w:rPr>
      </w:pPr>
      <w:r w:rsidRPr="00752F6B">
        <w:rPr>
          <w:sz w:val="28"/>
          <w:szCs w:val="28"/>
          <w:lang w:val="ru-RU"/>
        </w:rPr>
        <w:t>1. Скользящая (аксиальная), встречается почти в 90% случаях, в этом случае кардия лежит выше пищеводного отверстия диафрагмы, в связи с чем изменяется соотношение между пищеводом и желудком, и резко нарушается замыкательная</w:t>
      </w:r>
      <w:r>
        <w:rPr>
          <w:sz w:val="28"/>
          <w:szCs w:val="28"/>
          <w:lang w:val="ru-RU"/>
        </w:rPr>
        <w:t xml:space="preserve"> </w:t>
      </w:r>
      <w:r w:rsidRPr="00752F6B">
        <w:rPr>
          <w:sz w:val="28"/>
          <w:szCs w:val="28"/>
          <w:lang w:val="ru-RU"/>
        </w:rPr>
        <w:t xml:space="preserve">функция кардии; </w:t>
      </w:r>
    </w:p>
    <w:p w14:paraId="7676C9F0" w14:textId="77777777" w:rsidR="00752F6B" w:rsidRPr="00752F6B" w:rsidRDefault="00752F6B" w:rsidP="00752F6B">
      <w:pPr>
        <w:spacing w:after="0" w:line="240" w:lineRule="auto"/>
        <w:jc w:val="both"/>
        <w:rPr>
          <w:sz w:val="28"/>
          <w:szCs w:val="28"/>
          <w:lang w:val="ru-RU"/>
        </w:rPr>
      </w:pPr>
      <w:r w:rsidRPr="00752F6B">
        <w:rPr>
          <w:sz w:val="28"/>
          <w:szCs w:val="28"/>
          <w:lang w:val="ru-RU"/>
        </w:rPr>
        <w:t>2. Параэзофагеальная грыжа, встречается приблизительно в 5% случаях, характеризуется тем, что кардия не изменяет своего положения, а через расширенный хиатус выходят дно и большая кривизна желудка;</w:t>
      </w:r>
    </w:p>
    <w:p w14:paraId="6BAE8BDD" w14:textId="3BFB2BBE" w:rsidR="00752F6B" w:rsidRPr="00752F6B" w:rsidRDefault="00752F6B" w:rsidP="00752F6B">
      <w:pPr>
        <w:spacing w:after="0" w:line="240" w:lineRule="auto"/>
        <w:jc w:val="both"/>
        <w:rPr>
          <w:sz w:val="28"/>
          <w:szCs w:val="28"/>
          <w:lang w:val="ru-RU"/>
        </w:rPr>
      </w:pPr>
      <w:r w:rsidRPr="00752F6B">
        <w:rPr>
          <w:sz w:val="28"/>
          <w:szCs w:val="28"/>
          <w:lang w:val="ru-RU"/>
        </w:rPr>
        <w:t>3. Короткий пищевод, как самостоятельное заболевание встречается редко и представляет собой или аномалию развития, или встречается в сочетании со скользящей грыжей и является следствием спазма, воспалительных изменений и</w:t>
      </w:r>
      <w:r>
        <w:rPr>
          <w:sz w:val="28"/>
          <w:szCs w:val="28"/>
          <w:lang w:val="ru-RU"/>
        </w:rPr>
        <w:t xml:space="preserve"> </w:t>
      </w:r>
      <w:r w:rsidRPr="00752F6B">
        <w:rPr>
          <w:sz w:val="28"/>
          <w:szCs w:val="28"/>
          <w:lang w:val="ru-RU"/>
        </w:rPr>
        <w:t>рубцовых процессов в стенке пищевода;</w:t>
      </w:r>
    </w:p>
    <w:p w14:paraId="2238A01D" w14:textId="77777777" w:rsidR="00752F6B" w:rsidRPr="00752F6B" w:rsidRDefault="00752F6B" w:rsidP="00752F6B">
      <w:pPr>
        <w:spacing w:after="0" w:line="240" w:lineRule="auto"/>
        <w:jc w:val="both"/>
        <w:rPr>
          <w:sz w:val="28"/>
          <w:szCs w:val="28"/>
          <w:lang w:val="ru-RU"/>
        </w:rPr>
      </w:pPr>
      <w:r w:rsidRPr="00752F6B">
        <w:rPr>
          <w:sz w:val="28"/>
          <w:szCs w:val="28"/>
          <w:lang w:val="ru-RU"/>
        </w:rPr>
        <w:t>Осложнения ГПОД:</w:t>
      </w:r>
    </w:p>
    <w:p w14:paraId="716331B4" w14:textId="77777777" w:rsidR="00752F6B" w:rsidRPr="00752F6B" w:rsidRDefault="00752F6B" w:rsidP="00752F6B">
      <w:pPr>
        <w:spacing w:after="0" w:line="240" w:lineRule="auto"/>
        <w:jc w:val="both"/>
        <w:rPr>
          <w:sz w:val="28"/>
          <w:szCs w:val="28"/>
          <w:lang w:val="ru-RU"/>
        </w:rPr>
      </w:pPr>
      <w:r w:rsidRPr="00752F6B">
        <w:rPr>
          <w:sz w:val="28"/>
          <w:szCs w:val="28"/>
          <w:lang w:val="ru-RU"/>
        </w:rPr>
        <w:t>- Рефлюкс-эзофагит;</w:t>
      </w:r>
    </w:p>
    <w:p w14:paraId="0576B6F0" w14:textId="77777777" w:rsidR="00752F6B" w:rsidRPr="00752F6B" w:rsidRDefault="00752F6B" w:rsidP="00752F6B">
      <w:pPr>
        <w:spacing w:after="0" w:line="240" w:lineRule="auto"/>
        <w:jc w:val="both"/>
        <w:rPr>
          <w:sz w:val="28"/>
          <w:szCs w:val="28"/>
          <w:lang w:val="ru-RU"/>
        </w:rPr>
      </w:pPr>
      <w:r w:rsidRPr="00752F6B">
        <w:rPr>
          <w:sz w:val="28"/>
          <w:szCs w:val="28"/>
          <w:lang w:val="ru-RU"/>
        </w:rPr>
        <w:t>- Пептическая язва пищевода;</w:t>
      </w:r>
    </w:p>
    <w:p w14:paraId="3654C212" w14:textId="77777777" w:rsidR="00752F6B" w:rsidRPr="00752F6B" w:rsidRDefault="00752F6B" w:rsidP="00752F6B">
      <w:pPr>
        <w:spacing w:after="0" w:line="240" w:lineRule="auto"/>
        <w:jc w:val="both"/>
        <w:rPr>
          <w:sz w:val="28"/>
          <w:szCs w:val="28"/>
          <w:lang w:val="ru-RU"/>
        </w:rPr>
      </w:pPr>
      <w:r w:rsidRPr="00752F6B">
        <w:rPr>
          <w:sz w:val="28"/>
          <w:szCs w:val="28"/>
          <w:lang w:val="ru-RU"/>
        </w:rPr>
        <w:t>- Пептическая стриктура пищевода;</w:t>
      </w:r>
    </w:p>
    <w:p w14:paraId="6CA5FECF" w14:textId="77777777" w:rsidR="00752F6B" w:rsidRPr="00752F6B" w:rsidRDefault="00752F6B" w:rsidP="00752F6B">
      <w:pPr>
        <w:spacing w:after="0" w:line="240" w:lineRule="auto"/>
        <w:jc w:val="both"/>
        <w:rPr>
          <w:sz w:val="28"/>
          <w:szCs w:val="28"/>
          <w:lang w:val="ru-RU"/>
        </w:rPr>
      </w:pPr>
      <w:r w:rsidRPr="00752F6B">
        <w:rPr>
          <w:sz w:val="28"/>
          <w:szCs w:val="28"/>
          <w:lang w:val="ru-RU"/>
        </w:rPr>
        <w:t>- Пищеводное кровотечение (острое или хроническое);</w:t>
      </w:r>
    </w:p>
    <w:p w14:paraId="372D35F9" w14:textId="77777777" w:rsidR="00752F6B" w:rsidRPr="00752F6B" w:rsidRDefault="00752F6B" w:rsidP="00752F6B">
      <w:pPr>
        <w:spacing w:after="0" w:line="240" w:lineRule="auto"/>
        <w:jc w:val="both"/>
        <w:rPr>
          <w:sz w:val="28"/>
          <w:szCs w:val="28"/>
          <w:lang w:val="ru-RU"/>
        </w:rPr>
      </w:pPr>
      <w:r w:rsidRPr="00752F6B">
        <w:rPr>
          <w:sz w:val="28"/>
          <w:szCs w:val="28"/>
          <w:lang w:val="ru-RU"/>
        </w:rPr>
        <w:t>- Выпадение слизистой оболочки желудка в пищевод;</w:t>
      </w:r>
    </w:p>
    <w:p w14:paraId="5C7C6527" w14:textId="77777777" w:rsidR="00752F6B" w:rsidRPr="00752F6B" w:rsidRDefault="00752F6B" w:rsidP="00752F6B">
      <w:pPr>
        <w:spacing w:after="0" w:line="240" w:lineRule="auto"/>
        <w:jc w:val="both"/>
        <w:rPr>
          <w:sz w:val="28"/>
          <w:szCs w:val="28"/>
          <w:lang w:val="ru-RU"/>
        </w:rPr>
      </w:pPr>
      <w:r w:rsidRPr="00752F6B">
        <w:rPr>
          <w:sz w:val="28"/>
          <w:szCs w:val="28"/>
          <w:lang w:val="ru-RU"/>
        </w:rPr>
        <w:t>- Ущемление грыжи;</w:t>
      </w:r>
    </w:p>
    <w:p w14:paraId="5831D7C8" w14:textId="2B415EE3" w:rsidR="00752F6B" w:rsidRDefault="00752F6B" w:rsidP="00752F6B">
      <w:pPr>
        <w:spacing w:after="0" w:line="240" w:lineRule="auto"/>
        <w:jc w:val="both"/>
        <w:rPr>
          <w:sz w:val="28"/>
          <w:szCs w:val="28"/>
          <w:lang w:val="ru-RU"/>
        </w:rPr>
      </w:pPr>
      <w:r w:rsidRPr="00752F6B">
        <w:rPr>
          <w:sz w:val="28"/>
          <w:szCs w:val="28"/>
          <w:lang w:val="ru-RU"/>
        </w:rPr>
        <w:t>- Перфорация пищевода.</w:t>
      </w:r>
    </w:p>
    <w:p w14:paraId="2DC9E774" w14:textId="77777777" w:rsidR="00752F6B" w:rsidRPr="002D3E24" w:rsidRDefault="00752F6B" w:rsidP="00752F6B">
      <w:pPr>
        <w:spacing w:after="0" w:line="240" w:lineRule="auto"/>
        <w:jc w:val="both"/>
        <w:rPr>
          <w:sz w:val="28"/>
          <w:szCs w:val="28"/>
          <w:highlight w:val="yellow"/>
          <w:lang w:val="ru-RU"/>
        </w:rPr>
      </w:pPr>
    </w:p>
    <w:p w14:paraId="09E7863A" w14:textId="77777777" w:rsidR="00621D77" w:rsidRPr="00EC400F" w:rsidRDefault="00621D77" w:rsidP="00A1158B">
      <w:pPr>
        <w:spacing w:after="0" w:line="240" w:lineRule="auto"/>
        <w:ind w:firstLine="720"/>
        <w:jc w:val="both"/>
        <w:rPr>
          <w:b/>
          <w:sz w:val="28"/>
          <w:szCs w:val="28"/>
          <w:lang w:val="ru-RU"/>
        </w:rPr>
      </w:pPr>
      <w:r w:rsidRPr="00EC400F">
        <w:rPr>
          <w:b/>
          <w:color w:val="000000"/>
          <w:sz w:val="28"/>
          <w:szCs w:val="28"/>
          <w:lang w:val="ru-RU"/>
        </w:rPr>
        <w:t>2. Методы, подходы и процедуры диагностики и лечения</w:t>
      </w:r>
    </w:p>
    <w:p w14:paraId="12150EE1" w14:textId="2A805074" w:rsidR="00621D77" w:rsidRPr="00EC400F" w:rsidRDefault="00CF29DE" w:rsidP="00A1158B">
      <w:pPr>
        <w:spacing w:after="0" w:line="240" w:lineRule="auto"/>
        <w:ind w:firstLine="709"/>
        <w:jc w:val="both"/>
        <w:rPr>
          <w:b/>
          <w:sz w:val="28"/>
          <w:szCs w:val="28"/>
          <w:lang w:val="ru-RU"/>
        </w:rPr>
      </w:pPr>
      <w:r>
        <w:rPr>
          <w:b/>
          <w:color w:val="000000"/>
          <w:sz w:val="28"/>
          <w:szCs w:val="28"/>
          <w:lang w:val="ru-RU"/>
        </w:rPr>
        <w:t>2.1 Ц</w:t>
      </w:r>
      <w:r w:rsidR="00621D77" w:rsidRPr="00EC400F">
        <w:rPr>
          <w:b/>
          <w:color w:val="000000"/>
          <w:sz w:val="28"/>
          <w:szCs w:val="28"/>
          <w:lang w:val="ru-RU"/>
        </w:rPr>
        <w:t>ель проведения процедуры и вмешательства:</w:t>
      </w:r>
    </w:p>
    <w:p w14:paraId="4CE87CDE" w14:textId="2E7F60BD" w:rsidR="00621D77" w:rsidRPr="00D91EA1" w:rsidRDefault="00621D77" w:rsidP="00503A3B">
      <w:pPr>
        <w:spacing w:after="0" w:line="240" w:lineRule="auto"/>
        <w:ind w:firstLine="709"/>
        <w:jc w:val="both"/>
        <w:rPr>
          <w:color w:val="000000"/>
          <w:sz w:val="28"/>
          <w:szCs w:val="28"/>
          <w:lang w:val="ru-RU"/>
        </w:rPr>
      </w:pPr>
      <w:r w:rsidRPr="0066398E">
        <w:rPr>
          <w:color w:val="000000"/>
          <w:sz w:val="28"/>
          <w:szCs w:val="28"/>
          <w:lang w:val="ru-RU"/>
        </w:rPr>
        <w:t xml:space="preserve">Робот-ассистированная </w:t>
      </w:r>
      <w:r w:rsidR="00824FD1">
        <w:rPr>
          <w:color w:val="000000"/>
          <w:sz w:val="28"/>
          <w:szCs w:val="28"/>
          <w:lang w:val="ru-RU"/>
        </w:rPr>
        <w:t>эзофагофундопликация</w:t>
      </w:r>
      <w:r>
        <w:rPr>
          <w:color w:val="000000"/>
          <w:sz w:val="28"/>
          <w:szCs w:val="28"/>
          <w:lang w:val="ru-RU"/>
        </w:rPr>
        <w:t xml:space="preserve"> проводится </w:t>
      </w:r>
      <w:r w:rsidRPr="006B79A6">
        <w:rPr>
          <w:color w:val="000000"/>
          <w:sz w:val="28"/>
          <w:szCs w:val="28"/>
          <w:lang w:val="ru-RU"/>
        </w:rPr>
        <w:t xml:space="preserve">для минимально инвазивного хирургического лечения </w:t>
      </w:r>
      <w:r w:rsidR="007C5690">
        <w:rPr>
          <w:color w:val="000000"/>
          <w:sz w:val="28"/>
          <w:szCs w:val="28"/>
          <w:lang w:val="ru-RU"/>
        </w:rPr>
        <w:t xml:space="preserve">с целью устранения </w:t>
      </w:r>
      <w:r w:rsidR="007C5690" w:rsidRPr="007C5690">
        <w:rPr>
          <w:color w:val="000000"/>
          <w:sz w:val="28"/>
          <w:szCs w:val="28"/>
          <w:lang w:val="ru-RU"/>
        </w:rPr>
        <w:lastRenderedPageBreak/>
        <w:t>заброса содержимого желудка обратно в пищевод, вследствие неправильного функционирования пищеводного сфинктера</w:t>
      </w:r>
      <w:r w:rsidR="00503A3B">
        <w:rPr>
          <w:color w:val="000000"/>
          <w:sz w:val="28"/>
          <w:szCs w:val="28"/>
          <w:lang w:val="ru-RU"/>
        </w:rPr>
        <w:t>. Согласно практическим рекомендациям ВГО л</w:t>
      </w:r>
      <w:r w:rsidR="00503A3B" w:rsidRPr="00503A3B">
        <w:rPr>
          <w:color w:val="000000"/>
          <w:sz w:val="28"/>
          <w:szCs w:val="28"/>
          <w:lang w:val="ru-RU"/>
        </w:rPr>
        <w:t>апароскопическая антирефлюксная хирургия при стриктурной</w:t>
      </w:r>
      <w:r w:rsidR="00503A3B">
        <w:rPr>
          <w:color w:val="000000"/>
          <w:sz w:val="28"/>
          <w:szCs w:val="28"/>
          <w:lang w:val="ru-RU"/>
        </w:rPr>
        <w:t xml:space="preserve"> </w:t>
      </w:r>
      <w:r w:rsidR="00503A3B" w:rsidRPr="00503A3B">
        <w:rPr>
          <w:color w:val="000000"/>
          <w:sz w:val="28"/>
          <w:szCs w:val="28"/>
          <w:lang w:val="ru-RU"/>
        </w:rPr>
        <w:t>болезни (грыже пищеводного отдела диафрагмы) или объемной</w:t>
      </w:r>
      <w:r w:rsidR="00503A3B">
        <w:rPr>
          <w:color w:val="000000"/>
          <w:sz w:val="28"/>
          <w:szCs w:val="28"/>
          <w:lang w:val="ru-RU"/>
        </w:rPr>
        <w:t xml:space="preserve"> </w:t>
      </w:r>
      <w:r w:rsidR="00503A3B" w:rsidRPr="00503A3B">
        <w:rPr>
          <w:color w:val="000000"/>
          <w:sz w:val="28"/>
          <w:szCs w:val="28"/>
          <w:lang w:val="ru-RU"/>
        </w:rPr>
        <w:t>регургитации, вызывающей рефлюкс, аспирации, стриктуре, или</w:t>
      </w:r>
      <w:r w:rsidR="00503A3B">
        <w:rPr>
          <w:color w:val="000000"/>
          <w:sz w:val="28"/>
          <w:szCs w:val="28"/>
          <w:lang w:val="ru-RU"/>
        </w:rPr>
        <w:t xml:space="preserve"> </w:t>
      </w:r>
      <w:r w:rsidR="00503A3B" w:rsidRPr="00503A3B">
        <w:rPr>
          <w:color w:val="000000"/>
          <w:sz w:val="28"/>
          <w:szCs w:val="28"/>
          <w:lang w:val="ru-RU"/>
        </w:rPr>
        <w:t>персистирующих ночных симптомах несмотря на прием ИПП 2</w:t>
      </w:r>
      <w:r w:rsidR="00503A3B">
        <w:rPr>
          <w:color w:val="000000"/>
          <w:sz w:val="28"/>
          <w:szCs w:val="28"/>
          <w:lang w:val="ru-RU"/>
        </w:rPr>
        <w:t xml:space="preserve"> </w:t>
      </w:r>
      <w:r w:rsidR="00503A3B" w:rsidRPr="00503A3B">
        <w:rPr>
          <w:color w:val="000000"/>
          <w:sz w:val="28"/>
          <w:szCs w:val="28"/>
          <w:lang w:val="ru-RU"/>
        </w:rPr>
        <w:t xml:space="preserve">раза в день </w:t>
      </w:r>
      <w:r w:rsidR="00503A3B">
        <w:rPr>
          <w:color w:val="000000"/>
          <w:sz w:val="28"/>
          <w:szCs w:val="28"/>
          <w:lang w:val="ru-RU"/>
        </w:rPr>
        <w:t xml:space="preserve">является одним из стратегий ведения </w:t>
      </w:r>
      <w:r w:rsidR="00200F9F">
        <w:rPr>
          <w:color w:val="000000"/>
          <w:sz w:val="28"/>
          <w:szCs w:val="28"/>
          <w:lang w:val="ru-RU"/>
        </w:rPr>
        <w:t>ГЭРБ (</w:t>
      </w:r>
      <w:r w:rsidR="00503A3B">
        <w:rPr>
          <w:color w:val="000000"/>
          <w:sz w:val="28"/>
          <w:szCs w:val="28"/>
          <w:lang w:val="ru-RU"/>
        </w:rPr>
        <w:t>средни</w:t>
      </w:r>
      <w:r w:rsidR="00200F9F">
        <w:rPr>
          <w:color w:val="000000"/>
          <w:sz w:val="28"/>
          <w:szCs w:val="28"/>
          <w:lang w:val="ru-RU"/>
        </w:rPr>
        <w:t>й ресурс)</w:t>
      </w:r>
      <w:r w:rsidR="00503A3B">
        <w:rPr>
          <w:color w:val="000000"/>
          <w:sz w:val="28"/>
          <w:szCs w:val="28"/>
          <w:lang w:val="ru-RU"/>
        </w:rPr>
        <w:t xml:space="preserve"> </w:t>
      </w:r>
      <w:r w:rsidRPr="006B79A6">
        <w:rPr>
          <w:color w:val="000000"/>
          <w:sz w:val="28"/>
          <w:szCs w:val="28"/>
          <w:lang w:val="ru-RU"/>
        </w:rPr>
        <w:t>[</w:t>
      </w:r>
      <w:r w:rsidR="00503A3B">
        <w:rPr>
          <w:color w:val="000000"/>
          <w:sz w:val="28"/>
          <w:szCs w:val="28"/>
          <w:lang w:val="ru-RU"/>
        </w:rPr>
        <w:t>31</w:t>
      </w:r>
      <w:r w:rsidRPr="006B79A6">
        <w:rPr>
          <w:color w:val="000000"/>
          <w:sz w:val="28"/>
          <w:szCs w:val="28"/>
          <w:lang w:val="ru-RU"/>
        </w:rPr>
        <w:t>].</w:t>
      </w:r>
    </w:p>
    <w:p w14:paraId="5A75F253" w14:textId="0B9B5F91" w:rsidR="00351D01" w:rsidRDefault="00351D01" w:rsidP="00503A3B">
      <w:pPr>
        <w:spacing w:after="0" w:line="240" w:lineRule="auto"/>
        <w:ind w:firstLine="709"/>
        <w:jc w:val="both"/>
        <w:rPr>
          <w:color w:val="000000"/>
          <w:sz w:val="28"/>
          <w:szCs w:val="28"/>
          <w:lang w:val="ru-RU"/>
        </w:rPr>
      </w:pPr>
      <w:r>
        <w:rPr>
          <w:color w:val="000000"/>
          <w:sz w:val="28"/>
          <w:szCs w:val="28"/>
          <w:lang w:val="ru-RU"/>
        </w:rPr>
        <w:t xml:space="preserve">Хирургическое вмешательство </w:t>
      </w:r>
      <w:r w:rsidRPr="00351D01">
        <w:rPr>
          <w:color w:val="000000"/>
          <w:sz w:val="28"/>
          <w:szCs w:val="28"/>
          <w:lang w:val="ru-RU"/>
        </w:rPr>
        <w:t>направлено на устранение симптомов ГЭР</w:t>
      </w:r>
      <w:r>
        <w:rPr>
          <w:color w:val="000000"/>
          <w:sz w:val="28"/>
          <w:szCs w:val="28"/>
          <w:lang w:val="ru-RU"/>
        </w:rPr>
        <w:t>Б</w:t>
      </w:r>
      <w:r w:rsidRPr="00351D01">
        <w:rPr>
          <w:color w:val="000000"/>
          <w:sz w:val="28"/>
          <w:szCs w:val="28"/>
          <w:lang w:val="ru-RU"/>
        </w:rPr>
        <w:t xml:space="preserve"> путем хирургического создани</w:t>
      </w:r>
      <w:r>
        <w:rPr>
          <w:color w:val="000000"/>
          <w:sz w:val="28"/>
          <w:szCs w:val="28"/>
          <w:lang w:val="ru-RU"/>
        </w:rPr>
        <w:t>я</w:t>
      </w:r>
      <w:r w:rsidRPr="00351D01">
        <w:rPr>
          <w:color w:val="000000"/>
          <w:sz w:val="28"/>
          <w:szCs w:val="28"/>
          <w:lang w:val="ru-RU"/>
        </w:rPr>
        <w:t xml:space="preserve"> антирефлюксного механизма, препятствующего забросу желудочного содержимого в пищевод</w:t>
      </w:r>
      <w:r>
        <w:rPr>
          <w:color w:val="000000"/>
          <w:sz w:val="28"/>
          <w:szCs w:val="28"/>
          <w:lang w:val="ru-RU"/>
        </w:rPr>
        <w:t xml:space="preserve"> </w:t>
      </w:r>
      <w:r w:rsidRPr="00351D01">
        <w:rPr>
          <w:color w:val="000000"/>
          <w:sz w:val="28"/>
          <w:szCs w:val="28"/>
          <w:lang w:val="ru-RU"/>
        </w:rPr>
        <w:t>[32].</w:t>
      </w:r>
    </w:p>
    <w:p w14:paraId="44CC8FD6" w14:textId="73AC0EC2" w:rsidR="008B05CD" w:rsidRPr="00E93215" w:rsidRDefault="008B05CD" w:rsidP="008B05CD">
      <w:pPr>
        <w:spacing w:after="0" w:line="240" w:lineRule="auto"/>
        <w:ind w:firstLine="709"/>
        <w:jc w:val="both"/>
        <w:rPr>
          <w:color w:val="000000"/>
          <w:sz w:val="28"/>
          <w:szCs w:val="28"/>
          <w:lang w:val="ru-RU"/>
        </w:rPr>
      </w:pPr>
      <w:r w:rsidRPr="008B05CD">
        <w:rPr>
          <w:color w:val="000000"/>
          <w:sz w:val="28"/>
          <w:szCs w:val="28"/>
          <w:lang w:val="ru-RU"/>
        </w:rPr>
        <w:t>Хирургическое лечение (патогенетическое) ГПОД направлено на</w:t>
      </w:r>
      <w:r>
        <w:rPr>
          <w:color w:val="000000"/>
          <w:sz w:val="28"/>
          <w:szCs w:val="28"/>
          <w:lang w:val="ru-RU"/>
        </w:rPr>
        <w:t xml:space="preserve"> </w:t>
      </w:r>
      <w:r w:rsidRPr="008B05CD">
        <w:rPr>
          <w:color w:val="000000"/>
          <w:sz w:val="28"/>
          <w:szCs w:val="28"/>
          <w:lang w:val="ru-RU"/>
        </w:rPr>
        <w:t>восстановление нормальных анатомических отношений в области пищевода и желудка</w:t>
      </w:r>
      <w:r>
        <w:rPr>
          <w:color w:val="000000"/>
          <w:sz w:val="28"/>
          <w:szCs w:val="28"/>
          <w:lang w:val="ru-RU"/>
        </w:rPr>
        <w:t xml:space="preserve"> </w:t>
      </w:r>
      <w:r w:rsidR="00E93215" w:rsidRPr="00E93215">
        <w:rPr>
          <w:color w:val="000000"/>
          <w:sz w:val="28"/>
          <w:szCs w:val="28"/>
          <w:lang w:val="ru-RU"/>
        </w:rPr>
        <w:t>путем устранения грыжи (ушивание пищеводного отверстия диафрагмы до но</w:t>
      </w:r>
      <w:r w:rsidR="00E93215">
        <w:rPr>
          <w:color w:val="000000"/>
          <w:sz w:val="28"/>
          <w:szCs w:val="28"/>
          <w:lang w:val="ru-RU"/>
        </w:rPr>
        <w:t xml:space="preserve">рмального размера 4 см путем </w:t>
      </w:r>
      <w:r w:rsidR="00E93215" w:rsidRPr="00E93215">
        <w:rPr>
          <w:color w:val="000000"/>
          <w:sz w:val="28"/>
          <w:szCs w:val="28"/>
          <w:lang w:val="ru-RU"/>
        </w:rPr>
        <w:t>крурорафии)</w:t>
      </w:r>
      <w:r w:rsidR="00E93215" w:rsidRPr="008B05CD">
        <w:rPr>
          <w:color w:val="000000"/>
          <w:sz w:val="28"/>
          <w:szCs w:val="28"/>
          <w:lang w:val="ru-RU"/>
        </w:rPr>
        <w:t xml:space="preserve"> </w:t>
      </w:r>
      <w:r w:rsidRPr="008B05CD">
        <w:rPr>
          <w:color w:val="000000"/>
          <w:sz w:val="28"/>
          <w:szCs w:val="28"/>
          <w:lang w:val="ru-RU"/>
        </w:rPr>
        <w:t>[35].</w:t>
      </w:r>
      <w:r w:rsidR="00E93215" w:rsidRPr="00E93215">
        <w:rPr>
          <w:color w:val="000000"/>
          <w:sz w:val="28"/>
          <w:szCs w:val="28"/>
          <w:lang w:val="ru-RU"/>
        </w:rPr>
        <w:t xml:space="preserve"> </w:t>
      </w:r>
    </w:p>
    <w:p w14:paraId="0E0B3428" w14:textId="77777777" w:rsidR="00621D77" w:rsidRPr="00715681" w:rsidRDefault="00621D77" w:rsidP="00621D77">
      <w:pPr>
        <w:spacing w:after="0" w:line="240" w:lineRule="auto"/>
        <w:jc w:val="both"/>
        <w:rPr>
          <w:color w:val="000000"/>
          <w:sz w:val="28"/>
          <w:szCs w:val="28"/>
          <w:highlight w:val="yellow"/>
          <w:lang w:val="ru-RU"/>
        </w:rPr>
      </w:pPr>
    </w:p>
    <w:p w14:paraId="5EDC9E66" w14:textId="3AE437AF" w:rsidR="00621D77" w:rsidRPr="006C0178" w:rsidRDefault="00CF29DE" w:rsidP="00A1158B">
      <w:pPr>
        <w:spacing w:after="0" w:line="240" w:lineRule="auto"/>
        <w:ind w:firstLine="709"/>
        <w:jc w:val="both"/>
        <w:rPr>
          <w:b/>
          <w:color w:val="000000"/>
          <w:sz w:val="28"/>
          <w:szCs w:val="28"/>
          <w:lang w:val="ru-RU"/>
        </w:rPr>
      </w:pPr>
      <w:r>
        <w:rPr>
          <w:b/>
          <w:color w:val="000000"/>
          <w:sz w:val="28"/>
          <w:szCs w:val="28"/>
          <w:lang w:val="ru-RU"/>
        </w:rPr>
        <w:t>2.2 П</w:t>
      </w:r>
      <w:r w:rsidR="00621D77" w:rsidRPr="006C0178">
        <w:rPr>
          <w:b/>
          <w:color w:val="000000"/>
          <w:sz w:val="28"/>
          <w:szCs w:val="28"/>
          <w:lang w:val="ru-RU"/>
        </w:rPr>
        <w:t>ротивопоказания к процедуре и вмешательству [</w:t>
      </w:r>
      <w:r w:rsidR="000D21D4">
        <w:rPr>
          <w:b/>
          <w:color w:val="000000"/>
          <w:sz w:val="28"/>
          <w:szCs w:val="28"/>
          <w:lang w:val="ru-RU"/>
        </w:rPr>
        <w:t>32</w:t>
      </w:r>
      <w:r w:rsidR="00621D77" w:rsidRPr="006C0178">
        <w:rPr>
          <w:b/>
          <w:color w:val="000000"/>
          <w:sz w:val="28"/>
          <w:szCs w:val="28"/>
          <w:lang w:val="ru-RU"/>
        </w:rPr>
        <w:t>]:</w:t>
      </w:r>
    </w:p>
    <w:p w14:paraId="5301BE1F" w14:textId="77777777" w:rsidR="000D21D4" w:rsidRPr="000D21D4" w:rsidRDefault="000D21D4" w:rsidP="000D21D4">
      <w:pPr>
        <w:spacing w:after="0" w:line="240" w:lineRule="auto"/>
        <w:ind w:firstLine="709"/>
        <w:jc w:val="both"/>
        <w:rPr>
          <w:color w:val="000000"/>
          <w:sz w:val="28"/>
          <w:szCs w:val="28"/>
          <w:lang w:val="ru-RU"/>
        </w:rPr>
      </w:pPr>
      <w:r w:rsidRPr="000D21D4">
        <w:rPr>
          <w:color w:val="000000"/>
          <w:sz w:val="28"/>
          <w:szCs w:val="28"/>
          <w:lang w:val="ru-RU"/>
        </w:rPr>
        <w:t>- легочно-сердечная недостаточность III-IV степени;</w:t>
      </w:r>
    </w:p>
    <w:p w14:paraId="04E77BD0" w14:textId="77777777" w:rsidR="000D21D4" w:rsidRPr="000D21D4" w:rsidRDefault="000D21D4" w:rsidP="000D21D4">
      <w:pPr>
        <w:spacing w:after="0" w:line="240" w:lineRule="auto"/>
        <w:ind w:firstLine="709"/>
        <w:jc w:val="both"/>
        <w:rPr>
          <w:color w:val="000000"/>
          <w:sz w:val="28"/>
          <w:szCs w:val="28"/>
          <w:lang w:val="ru-RU"/>
        </w:rPr>
      </w:pPr>
      <w:r w:rsidRPr="000D21D4">
        <w:rPr>
          <w:color w:val="000000"/>
          <w:sz w:val="28"/>
          <w:szCs w:val="28"/>
          <w:lang w:val="ru-RU"/>
        </w:rPr>
        <w:t>- тяжелые формы сопутствующих заболеваний (декомпенсированный сахарный диабет, обострение язвенной болезни желудка и двенадцатиперстной кишки, печеночная/почечная недостаточность, врожденные и приобретенные пороки сердца с декомпенсации, алкоголизм и др);</w:t>
      </w:r>
    </w:p>
    <w:p w14:paraId="32B6D05A" w14:textId="032AF5DA" w:rsidR="00621D77" w:rsidRPr="00B97DDF" w:rsidRDefault="000D21D4" w:rsidP="000D21D4">
      <w:pPr>
        <w:spacing w:after="0" w:line="240" w:lineRule="auto"/>
        <w:ind w:firstLine="709"/>
        <w:jc w:val="both"/>
        <w:rPr>
          <w:color w:val="000000"/>
          <w:sz w:val="28"/>
          <w:szCs w:val="28"/>
          <w:lang w:val="ru-RU"/>
        </w:rPr>
      </w:pPr>
      <w:r w:rsidRPr="000D21D4">
        <w:rPr>
          <w:color w:val="000000"/>
          <w:sz w:val="28"/>
          <w:szCs w:val="28"/>
          <w:lang w:val="ru-RU"/>
        </w:rPr>
        <w:t>- острые и хронические заболевания печени и почек с функциональной недостаточностью.</w:t>
      </w:r>
    </w:p>
    <w:p w14:paraId="2A63CDA9" w14:textId="77777777" w:rsidR="00621D77" w:rsidRPr="00B97DDF" w:rsidRDefault="00621D77" w:rsidP="00621D77">
      <w:pPr>
        <w:spacing w:after="0" w:line="240" w:lineRule="auto"/>
        <w:ind w:firstLine="709"/>
        <w:jc w:val="both"/>
        <w:rPr>
          <w:color w:val="000000"/>
          <w:sz w:val="28"/>
          <w:szCs w:val="28"/>
          <w:lang w:val="ru-RU"/>
        </w:rPr>
      </w:pPr>
    </w:p>
    <w:p w14:paraId="51D59260" w14:textId="08CB0019" w:rsidR="00621D77" w:rsidRPr="00B97DDF" w:rsidRDefault="00CF29DE" w:rsidP="00A1158B">
      <w:pPr>
        <w:spacing w:after="0" w:line="240" w:lineRule="auto"/>
        <w:ind w:firstLine="709"/>
        <w:jc w:val="both"/>
        <w:rPr>
          <w:b/>
          <w:color w:val="000000"/>
          <w:sz w:val="28"/>
          <w:szCs w:val="28"/>
          <w:lang w:val="ru-RU"/>
        </w:rPr>
      </w:pPr>
      <w:r>
        <w:rPr>
          <w:b/>
          <w:color w:val="000000"/>
          <w:sz w:val="28"/>
          <w:szCs w:val="28"/>
          <w:lang w:val="ru-RU"/>
        </w:rPr>
        <w:t>2.3 П</w:t>
      </w:r>
      <w:r w:rsidR="00621D77" w:rsidRPr="00B97DDF">
        <w:rPr>
          <w:b/>
          <w:color w:val="000000"/>
          <w:sz w:val="28"/>
          <w:szCs w:val="28"/>
          <w:lang w:val="ru-RU"/>
        </w:rPr>
        <w:t>оказания к процедуре и вмешательству [</w:t>
      </w:r>
      <w:r w:rsidR="00503A3B">
        <w:rPr>
          <w:b/>
          <w:color w:val="000000"/>
          <w:sz w:val="28"/>
          <w:szCs w:val="28"/>
          <w:lang w:val="ru-RU"/>
        </w:rPr>
        <w:t>31</w:t>
      </w:r>
      <w:r w:rsidR="00621D77" w:rsidRPr="00B97DDF">
        <w:rPr>
          <w:b/>
          <w:color w:val="000000"/>
          <w:sz w:val="28"/>
          <w:szCs w:val="28"/>
          <w:lang w:val="ru-RU"/>
        </w:rPr>
        <w:t>]:</w:t>
      </w:r>
    </w:p>
    <w:p w14:paraId="095D5FBE" w14:textId="7AFD0728" w:rsidR="00621D77" w:rsidRPr="000A2017" w:rsidRDefault="00503A3B" w:rsidP="00503A3B">
      <w:pPr>
        <w:spacing w:after="0" w:line="240" w:lineRule="auto"/>
        <w:ind w:firstLine="709"/>
        <w:jc w:val="both"/>
        <w:rPr>
          <w:color w:val="000000"/>
          <w:sz w:val="28"/>
          <w:szCs w:val="28"/>
          <w:lang w:val="ru-RU"/>
        </w:rPr>
      </w:pPr>
      <w:r w:rsidRPr="00503A3B">
        <w:rPr>
          <w:color w:val="000000"/>
          <w:sz w:val="28"/>
          <w:szCs w:val="28"/>
          <w:lang w:val="ru-RU"/>
        </w:rPr>
        <w:t>Хирургическое вмешательство (обычно фундопликация) для пациентов с ГЭРБ показано редко, но может рассматриваться при наличии большой грыжи пищеводного отверстия диафрагмы, вызывающего выраженные симптомы рефлюкса, или при наличии доказательства аспирации или дисфункции кардии. Другие показания могут включать несогласие на медикаментозную терапию, связанные с ней побочные эффекты, эзофагит, рефрактерный к лечению, или</w:t>
      </w:r>
      <w:r>
        <w:rPr>
          <w:color w:val="000000"/>
          <w:sz w:val="28"/>
          <w:szCs w:val="28"/>
          <w:lang w:val="ru-RU"/>
        </w:rPr>
        <w:t xml:space="preserve"> </w:t>
      </w:r>
      <w:r w:rsidRPr="00503A3B">
        <w:rPr>
          <w:color w:val="000000"/>
          <w:sz w:val="28"/>
          <w:szCs w:val="28"/>
          <w:lang w:val="ru-RU"/>
        </w:rPr>
        <w:t>персистирующие симптомы, связанные с рефрактерной ГЭРБ</w:t>
      </w:r>
      <w:r w:rsidR="000A2017">
        <w:rPr>
          <w:color w:val="000000"/>
          <w:sz w:val="28"/>
          <w:szCs w:val="28"/>
          <w:lang w:val="ru-RU"/>
        </w:rPr>
        <w:t xml:space="preserve"> </w:t>
      </w:r>
      <w:r w:rsidR="000A2017" w:rsidRPr="000A2017">
        <w:rPr>
          <w:color w:val="000000"/>
          <w:sz w:val="28"/>
          <w:szCs w:val="28"/>
          <w:lang w:val="ru-RU"/>
        </w:rPr>
        <w:t>[31]</w:t>
      </w:r>
      <w:r w:rsidR="00621D77" w:rsidRPr="00503A3B">
        <w:rPr>
          <w:color w:val="000000"/>
          <w:sz w:val="28"/>
          <w:szCs w:val="28"/>
          <w:lang w:val="ru-RU"/>
        </w:rPr>
        <w:t>.</w:t>
      </w:r>
    </w:p>
    <w:p w14:paraId="387DA1CF" w14:textId="7D8AB029" w:rsidR="000A2017" w:rsidRPr="00D91EA1" w:rsidRDefault="000A2017" w:rsidP="00503A3B">
      <w:pPr>
        <w:spacing w:after="0" w:line="240" w:lineRule="auto"/>
        <w:ind w:firstLine="709"/>
        <w:jc w:val="both"/>
        <w:rPr>
          <w:color w:val="000000"/>
          <w:sz w:val="28"/>
          <w:szCs w:val="28"/>
          <w:lang w:val="ru-RU"/>
        </w:rPr>
      </w:pPr>
      <w:r w:rsidRPr="000A2017">
        <w:rPr>
          <w:color w:val="000000"/>
          <w:sz w:val="28"/>
          <w:szCs w:val="28"/>
          <w:lang w:val="ru-RU"/>
        </w:rPr>
        <w:t>Неэффективность адекватной медикаментозной терапии; осложнения ГЭРБ (стриктура пищевода); пищевод Барретта с дисплазией эпителия (облигатный предрак). Операцией, направленной на устранение рефлюкса, служит фундопликация, в том числе, эндоскопическая [32].</w:t>
      </w:r>
    </w:p>
    <w:p w14:paraId="46D7B8E0" w14:textId="5D008B9C" w:rsidR="008962D2" w:rsidRPr="008962D2" w:rsidRDefault="008962D2" w:rsidP="008962D2">
      <w:pPr>
        <w:spacing w:after="0" w:line="240" w:lineRule="auto"/>
        <w:ind w:firstLine="709"/>
        <w:jc w:val="both"/>
        <w:rPr>
          <w:color w:val="000000"/>
          <w:sz w:val="28"/>
          <w:szCs w:val="28"/>
          <w:lang w:val="ru-RU"/>
        </w:rPr>
      </w:pPr>
      <w:r w:rsidRPr="008962D2">
        <w:rPr>
          <w:color w:val="000000"/>
          <w:sz w:val="28"/>
          <w:szCs w:val="28"/>
          <w:lang w:val="ru-RU"/>
        </w:rPr>
        <w:t xml:space="preserve">Показания для плановых операций (УД - </w:t>
      </w:r>
      <w:r w:rsidRPr="008962D2">
        <w:rPr>
          <w:color w:val="000000"/>
          <w:sz w:val="28"/>
          <w:szCs w:val="28"/>
        </w:rPr>
        <w:t>B</w:t>
      </w:r>
      <w:r>
        <w:rPr>
          <w:color w:val="000000"/>
          <w:sz w:val="28"/>
          <w:szCs w:val="28"/>
          <w:lang w:val="ru-RU"/>
        </w:rPr>
        <w:t>) [</w:t>
      </w:r>
      <w:r w:rsidRPr="008962D2">
        <w:rPr>
          <w:color w:val="000000"/>
          <w:sz w:val="28"/>
          <w:szCs w:val="28"/>
          <w:lang w:val="ru-RU"/>
        </w:rPr>
        <w:t>32,33,34</w:t>
      </w:r>
      <w:r w:rsidR="00450963" w:rsidRPr="00E93215">
        <w:rPr>
          <w:color w:val="000000"/>
          <w:sz w:val="28"/>
          <w:szCs w:val="28"/>
          <w:lang w:val="ru-RU"/>
        </w:rPr>
        <w:t>,35</w:t>
      </w:r>
      <w:r w:rsidRPr="008962D2">
        <w:rPr>
          <w:color w:val="000000"/>
          <w:sz w:val="28"/>
          <w:szCs w:val="28"/>
          <w:lang w:val="ru-RU"/>
        </w:rPr>
        <w:t>]:</w:t>
      </w:r>
    </w:p>
    <w:p w14:paraId="5CDC3114" w14:textId="77777777" w:rsidR="008962D2" w:rsidRPr="008962D2" w:rsidRDefault="008962D2" w:rsidP="008962D2">
      <w:pPr>
        <w:spacing w:after="0" w:line="240" w:lineRule="auto"/>
        <w:ind w:firstLine="709"/>
        <w:jc w:val="both"/>
        <w:rPr>
          <w:color w:val="000000"/>
          <w:sz w:val="28"/>
          <w:szCs w:val="28"/>
          <w:lang w:val="ru-RU"/>
        </w:rPr>
      </w:pPr>
      <w:r w:rsidRPr="008962D2">
        <w:rPr>
          <w:color w:val="000000"/>
          <w:sz w:val="28"/>
          <w:szCs w:val="28"/>
          <w:lang w:val="ru-RU"/>
        </w:rPr>
        <w:t>- осложнения ГЭРБ (например, пищевод Барретта, пептические стриктуры);</w:t>
      </w:r>
    </w:p>
    <w:p w14:paraId="0653C5F4" w14:textId="77777777" w:rsidR="008962D2" w:rsidRPr="008962D2" w:rsidRDefault="008962D2" w:rsidP="008962D2">
      <w:pPr>
        <w:spacing w:after="0" w:line="240" w:lineRule="auto"/>
        <w:ind w:firstLine="709"/>
        <w:jc w:val="both"/>
        <w:rPr>
          <w:color w:val="000000"/>
          <w:sz w:val="28"/>
          <w:szCs w:val="28"/>
          <w:lang w:val="ru-RU"/>
        </w:rPr>
      </w:pPr>
      <w:r w:rsidRPr="008962D2">
        <w:rPr>
          <w:color w:val="000000"/>
          <w:sz w:val="28"/>
          <w:szCs w:val="28"/>
          <w:lang w:val="ru-RU"/>
        </w:rPr>
        <w:t>- экстра-пищеводные проявления ГЭРБ (астма, осиплость, кашель, боль в груди, аспирация).</w:t>
      </w:r>
    </w:p>
    <w:p w14:paraId="172EB29C" w14:textId="199E854C" w:rsidR="008962D2" w:rsidRPr="008962D2" w:rsidRDefault="008962D2" w:rsidP="008962D2">
      <w:pPr>
        <w:spacing w:after="0" w:line="240" w:lineRule="auto"/>
        <w:ind w:firstLine="709"/>
        <w:jc w:val="both"/>
        <w:rPr>
          <w:color w:val="000000"/>
          <w:sz w:val="28"/>
          <w:szCs w:val="28"/>
          <w:lang w:val="ru-RU"/>
        </w:rPr>
      </w:pPr>
      <w:r w:rsidRPr="008962D2">
        <w:rPr>
          <w:color w:val="000000"/>
          <w:sz w:val="28"/>
          <w:szCs w:val="28"/>
          <w:lang w:val="ru-RU"/>
        </w:rPr>
        <w:t xml:space="preserve">- неэффективность медикаментозного лечения в виде неадекватного контроля симптомов, тяжелая регургитация, не контролируемое подавление </w:t>
      </w:r>
      <w:r w:rsidRPr="008962D2">
        <w:rPr>
          <w:color w:val="000000"/>
          <w:sz w:val="28"/>
          <w:szCs w:val="28"/>
          <w:lang w:val="ru-RU"/>
        </w:rPr>
        <w:lastRenderedPageBreak/>
        <w:t>кислотности и/или побочные эффекты медикаментозного лечения/тяжелое течение ГЭРБ,</w:t>
      </w:r>
      <w:r w:rsidR="00083900">
        <w:rPr>
          <w:color w:val="000000"/>
          <w:sz w:val="28"/>
          <w:szCs w:val="28"/>
          <w:lang w:val="ru-RU"/>
        </w:rPr>
        <w:t xml:space="preserve"> </w:t>
      </w:r>
      <w:r w:rsidRPr="008962D2">
        <w:rPr>
          <w:color w:val="000000"/>
          <w:sz w:val="28"/>
          <w:szCs w:val="28"/>
          <w:lang w:val="ru-RU"/>
        </w:rPr>
        <w:t>требующее высокие дозы лекарственных средств;</w:t>
      </w:r>
    </w:p>
    <w:p w14:paraId="31E61009" w14:textId="77777777" w:rsidR="00DA6AC7" w:rsidRPr="00DA6AC7" w:rsidRDefault="008962D2" w:rsidP="008962D2">
      <w:pPr>
        <w:spacing w:after="0" w:line="240" w:lineRule="auto"/>
        <w:ind w:firstLine="709"/>
        <w:jc w:val="both"/>
        <w:rPr>
          <w:color w:val="000000"/>
          <w:sz w:val="28"/>
          <w:szCs w:val="28"/>
          <w:lang w:val="ru-RU"/>
        </w:rPr>
      </w:pPr>
      <w:r w:rsidRPr="008962D2">
        <w:rPr>
          <w:color w:val="000000"/>
          <w:sz w:val="28"/>
          <w:szCs w:val="28"/>
          <w:lang w:val="ru-RU"/>
        </w:rPr>
        <w:t>- молодой возраст до 40 лет или выбор пациентом оперативного лечения несмотря на успешное медикаментозное лечение из соображений улучшения качества жизни и не желании на протяжении всей жизни принимать медикаментозные средства от ГЭРБ</w:t>
      </w:r>
      <w:r w:rsidR="00DA6AC7" w:rsidRPr="00DA6AC7">
        <w:rPr>
          <w:color w:val="000000"/>
          <w:sz w:val="28"/>
          <w:szCs w:val="28"/>
          <w:lang w:val="ru-RU"/>
        </w:rPr>
        <w:t>;</w:t>
      </w:r>
    </w:p>
    <w:p w14:paraId="2C0D68D6" w14:textId="77777777" w:rsidR="00DA6AC7" w:rsidRPr="00DA6AC7" w:rsidRDefault="00DA6AC7" w:rsidP="00DA6AC7">
      <w:pPr>
        <w:spacing w:after="0" w:line="240" w:lineRule="auto"/>
        <w:ind w:firstLine="709"/>
        <w:jc w:val="both"/>
        <w:rPr>
          <w:color w:val="000000"/>
          <w:sz w:val="28"/>
          <w:szCs w:val="28"/>
          <w:lang w:val="ru-RU"/>
        </w:rPr>
      </w:pPr>
      <w:r w:rsidRPr="00DA6AC7">
        <w:rPr>
          <w:color w:val="000000"/>
          <w:sz w:val="28"/>
          <w:szCs w:val="28"/>
          <w:lang w:val="ru-RU"/>
        </w:rPr>
        <w:t>- наличие диагностированной ГПОД для проведения планового оперативного вмешательства;</w:t>
      </w:r>
    </w:p>
    <w:p w14:paraId="5AC9D6EA" w14:textId="197B9B02" w:rsidR="008962D2" w:rsidRPr="008962D2" w:rsidRDefault="00DA6AC7" w:rsidP="00DA6AC7">
      <w:pPr>
        <w:spacing w:after="0" w:line="240" w:lineRule="auto"/>
        <w:ind w:firstLine="709"/>
        <w:jc w:val="both"/>
        <w:rPr>
          <w:color w:val="000000"/>
          <w:sz w:val="28"/>
          <w:szCs w:val="28"/>
          <w:lang w:val="ru-RU"/>
        </w:rPr>
      </w:pPr>
      <w:r w:rsidRPr="00DA6AC7">
        <w:rPr>
          <w:color w:val="000000"/>
          <w:sz w:val="28"/>
          <w:szCs w:val="28"/>
          <w:lang w:val="ru-RU"/>
        </w:rPr>
        <w:t>- наличие осложнений ГПОД</w:t>
      </w:r>
      <w:r w:rsidR="008962D2" w:rsidRPr="008962D2">
        <w:rPr>
          <w:color w:val="000000"/>
          <w:sz w:val="28"/>
          <w:szCs w:val="28"/>
          <w:lang w:val="ru-RU"/>
        </w:rPr>
        <w:t>.</w:t>
      </w:r>
    </w:p>
    <w:p w14:paraId="4ADE75E6" w14:textId="77777777" w:rsidR="00CF29DE" w:rsidRDefault="00CF29DE" w:rsidP="00CF29DE">
      <w:pPr>
        <w:spacing w:after="0" w:line="240" w:lineRule="auto"/>
        <w:jc w:val="both"/>
        <w:rPr>
          <w:b/>
          <w:color w:val="000000"/>
          <w:sz w:val="28"/>
          <w:szCs w:val="28"/>
          <w:lang w:val="ru-RU"/>
        </w:rPr>
      </w:pPr>
    </w:p>
    <w:p w14:paraId="42AD550A" w14:textId="6323D163" w:rsidR="00621D77" w:rsidRPr="00CF29DE" w:rsidRDefault="00A1158B" w:rsidP="00A1158B">
      <w:pPr>
        <w:spacing w:after="0" w:line="240" w:lineRule="auto"/>
        <w:ind w:firstLine="709"/>
        <w:jc w:val="both"/>
        <w:rPr>
          <w:b/>
          <w:color w:val="000000"/>
          <w:sz w:val="28"/>
          <w:szCs w:val="28"/>
          <w:highlight w:val="yellow"/>
          <w:lang w:val="ru-RU"/>
        </w:rPr>
      </w:pPr>
      <w:r>
        <w:rPr>
          <w:b/>
          <w:color w:val="000000"/>
          <w:sz w:val="28"/>
          <w:szCs w:val="28"/>
          <w:lang w:val="ru-RU"/>
        </w:rPr>
        <w:t>2.4</w:t>
      </w:r>
      <w:r w:rsidR="00CF29DE">
        <w:rPr>
          <w:b/>
          <w:color w:val="000000"/>
          <w:sz w:val="28"/>
          <w:szCs w:val="28"/>
          <w:lang w:val="ru-RU"/>
        </w:rPr>
        <w:t xml:space="preserve"> П</w:t>
      </w:r>
      <w:r w:rsidR="00621D77" w:rsidRPr="006C0178">
        <w:rPr>
          <w:b/>
          <w:color w:val="000000"/>
          <w:sz w:val="28"/>
          <w:szCs w:val="28"/>
          <w:lang w:val="ru-RU"/>
        </w:rPr>
        <w:t>еречень основных и дополнительных диагностических мероприятий:</w:t>
      </w:r>
    </w:p>
    <w:p w14:paraId="3A2A8165" w14:textId="77777777" w:rsidR="0088655A" w:rsidRPr="0088655A" w:rsidRDefault="0088655A" w:rsidP="0088655A">
      <w:pPr>
        <w:spacing w:after="0" w:line="240" w:lineRule="auto"/>
        <w:ind w:firstLine="709"/>
        <w:jc w:val="both"/>
        <w:rPr>
          <w:sz w:val="28"/>
          <w:szCs w:val="28"/>
          <w:lang w:val="ru-RU"/>
        </w:rPr>
      </w:pPr>
      <w:r w:rsidRPr="0088655A">
        <w:rPr>
          <w:sz w:val="28"/>
          <w:szCs w:val="28"/>
          <w:lang w:val="ru-RU"/>
        </w:rPr>
        <w:t xml:space="preserve">Обследования, необходимые до плановой госпитализации и в плановом стационаре проводятся согласно приказу МЗ РК от 20 февраля 2020 года № ҚР ДСМ-11/2020 «Об утверждении Стандарта организации оказания хирургической (абдоминальной, торакальной, колопроктологической) помощи в Республике Казахстан». </w:t>
      </w:r>
    </w:p>
    <w:p w14:paraId="0BB2CF6B" w14:textId="77777777" w:rsidR="0088655A" w:rsidRPr="006C0178" w:rsidRDefault="0088655A" w:rsidP="0088655A">
      <w:pPr>
        <w:spacing w:after="0" w:line="240" w:lineRule="auto"/>
        <w:ind w:firstLine="709"/>
        <w:jc w:val="both"/>
        <w:rPr>
          <w:sz w:val="28"/>
          <w:szCs w:val="28"/>
          <w:lang w:val="ru-RU"/>
        </w:rPr>
      </w:pPr>
      <w:r w:rsidRPr="0088655A">
        <w:rPr>
          <w:sz w:val="28"/>
          <w:szCs w:val="28"/>
          <w:lang w:val="ru-RU"/>
        </w:rPr>
        <w:t>Дополнительных обследований не требуется.</w:t>
      </w:r>
    </w:p>
    <w:p w14:paraId="4D27A858" w14:textId="77777777" w:rsidR="00621D77" w:rsidRPr="00715681" w:rsidRDefault="00621D77" w:rsidP="00621D77">
      <w:pPr>
        <w:spacing w:after="0" w:line="240" w:lineRule="auto"/>
        <w:ind w:firstLine="709"/>
        <w:jc w:val="both"/>
        <w:rPr>
          <w:sz w:val="28"/>
          <w:szCs w:val="28"/>
          <w:highlight w:val="yellow"/>
          <w:lang w:val="ru-RU"/>
        </w:rPr>
      </w:pPr>
    </w:p>
    <w:p w14:paraId="05721B2D" w14:textId="4CDEC01D" w:rsidR="00621D77" w:rsidRPr="00B97DDF" w:rsidRDefault="00CF29DE" w:rsidP="00A1158B">
      <w:pPr>
        <w:spacing w:after="0" w:line="240" w:lineRule="auto"/>
        <w:ind w:firstLine="709"/>
        <w:jc w:val="both"/>
        <w:rPr>
          <w:b/>
          <w:color w:val="000000"/>
          <w:sz w:val="28"/>
          <w:szCs w:val="28"/>
          <w:lang w:val="ru-RU"/>
        </w:rPr>
      </w:pPr>
      <w:r>
        <w:rPr>
          <w:b/>
          <w:color w:val="000000"/>
          <w:sz w:val="28"/>
          <w:szCs w:val="28"/>
          <w:lang w:val="ru-RU"/>
        </w:rPr>
        <w:t>2.</w:t>
      </w:r>
      <w:r w:rsidR="00A1158B">
        <w:rPr>
          <w:b/>
          <w:color w:val="000000"/>
          <w:sz w:val="28"/>
          <w:szCs w:val="28"/>
          <w:lang w:val="ru-RU"/>
        </w:rPr>
        <w:t>5</w:t>
      </w:r>
      <w:r>
        <w:rPr>
          <w:b/>
          <w:color w:val="000000"/>
          <w:sz w:val="28"/>
          <w:szCs w:val="28"/>
          <w:lang w:val="ru-RU"/>
        </w:rPr>
        <w:t xml:space="preserve"> Т</w:t>
      </w:r>
      <w:r w:rsidR="00621D77" w:rsidRPr="00B97DDF">
        <w:rPr>
          <w:b/>
          <w:color w:val="000000"/>
          <w:sz w:val="28"/>
          <w:szCs w:val="28"/>
          <w:lang w:val="ru-RU"/>
        </w:rPr>
        <w:t xml:space="preserve">ребования к проведению процедуры и вмешательства: </w:t>
      </w:r>
    </w:p>
    <w:p w14:paraId="058953B6" w14:textId="77777777" w:rsidR="00621D77" w:rsidRPr="00B97DDF" w:rsidRDefault="00621D77" w:rsidP="00621D77">
      <w:pPr>
        <w:spacing w:after="0" w:line="240" w:lineRule="auto"/>
        <w:ind w:firstLine="709"/>
        <w:jc w:val="both"/>
        <w:rPr>
          <w:color w:val="000000"/>
          <w:sz w:val="28"/>
          <w:szCs w:val="28"/>
          <w:lang w:val="ru-RU"/>
        </w:rPr>
      </w:pPr>
      <w:r w:rsidRPr="00B97DDF">
        <w:rPr>
          <w:color w:val="000000"/>
          <w:sz w:val="28"/>
          <w:szCs w:val="28"/>
          <w:lang w:val="ru-RU"/>
        </w:rPr>
        <w:t>К настоящему времени роботизированная хирургия в Казахстане представлена роботизированной хирургической системой Senhance™ производства компании Transenterix Italia S.r.l. Медицинское изделие: № РК-МТ-5№017868 (государственный реестр).</w:t>
      </w:r>
    </w:p>
    <w:p w14:paraId="005D0FBD" w14:textId="77777777" w:rsidR="00621D77" w:rsidRPr="00B97DDF" w:rsidRDefault="00621D77" w:rsidP="00621D77">
      <w:pPr>
        <w:spacing w:after="0" w:line="240" w:lineRule="auto"/>
        <w:ind w:firstLine="709"/>
        <w:jc w:val="both"/>
        <w:rPr>
          <w:color w:val="000000"/>
          <w:sz w:val="28"/>
          <w:szCs w:val="28"/>
          <w:lang w:val="ru-RU"/>
        </w:rPr>
      </w:pPr>
      <w:r w:rsidRPr="00B97DDF">
        <w:rPr>
          <w:color w:val="000000"/>
          <w:sz w:val="28"/>
          <w:szCs w:val="28"/>
          <w:lang w:val="ru-RU"/>
        </w:rPr>
        <w:t>Область применения: общая 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0D3175FE" w14:textId="77777777" w:rsidR="00621D77" w:rsidRPr="007B0372" w:rsidRDefault="00621D77" w:rsidP="00621D77">
      <w:pPr>
        <w:spacing w:after="0" w:line="240" w:lineRule="auto"/>
        <w:ind w:firstLine="709"/>
        <w:jc w:val="both"/>
        <w:rPr>
          <w:b/>
          <w:color w:val="000000"/>
          <w:sz w:val="28"/>
          <w:szCs w:val="28"/>
          <w:lang w:val="ru-RU"/>
        </w:rPr>
      </w:pPr>
      <w:r w:rsidRPr="007B0372">
        <w:rPr>
          <w:b/>
          <w:color w:val="000000"/>
          <w:sz w:val="28"/>
          <w:szCs w:val="28"/>
          <w:lang w:val="ru-RU"/>
        </w:rPr>
        <w:t>Операции на роботизированной системе могут выполняются врачами-хирургами, имеющими:</w:t>
      </w:r>
    </w:p>
    <w:p w14:paraId="3D884AD2" w14:textId="77777777" w:rsidR="00621D77" w:rsidRPr="007B0372" w:rsidRDefault="00621D77" w:rsidP="00621D77">
      <w:pPr>
        <w:pStyle w:val="ae"/>
        <w:numPr>
          <w:ilvl w:val="0"/>
          <w:numId w:val="1"/>
        </w:numPr>
        <w:tabs>
          <w:tab w:val="left" w:pos="993"/>
        </w:tabs>
        <w:spacing w:after="0" w:line="240" w:lineRule="auto"/>
        <w:ind w:left="0" w:firstLine="709"/>
        <w:jc w:val="both"/>
        <w:rPr>
          <w:color w:val="000000"/>
          <w:sz w:val="28"/>
          <w:szCs w:val="28"/>
          <w:lang w:val="ru-RU"/>
        </w:rPr>
      </w:pPr>
      <w:r w:rsidRPr="007B0372">
        <w:rPr>
          <w:color w:val="000000"/>
          <w:sz w:val="28"/>
          <w:szCs w:val="28"/>
          <w:lang w:val="ru-RU"/>
        </w:rPr>
        <w:t>квалификацию по специальностям «Общая хирургия», «Aбдоминальная хирургия», «Урология взрослая, детская», «Онкология», «Онкологическая хирургия», «Врач участковый и (или) врач общей практики»;</w:t>
      </w:r>
    </w:p>
    <w:p w14:paraId="30AB2F53" w14:textId="452E8FB3" w:rsidR="00621D77" w:rsidRDefault="00621D77" w:rsidP="00621D77">
      <w:pPr>
        <w:pStyle w:val="ae"/>
        <w:numPr>
          <w:ilvl w:val="0"/>
          <w:numId w:val="1"/>
        </w:numPr>
        <w:tabs>
          <w:tab w:val="left" w:pos="993"/>
        </w:tabs>
        <w:spacing w:after="0" w:line="240" w:lineRule="auto"/>
        <w:ind w:left="0" w:firstLine="709"/>
        <w:jc w:val="both"/>
        <w:rPr>
          <w:color w:val="000000"/>
          <w:sz w:val="28"/>
          <w:szCs w:val="28"/>
          <w:lang w:val="ru-RU"/>
        </w:rPr>
      </w:pPr>
      <w:r w:rsidRPr="007B0372">
        <w:rPr>
          <w:color w:val="000000"/>
          <w:sz w:val="28"/>
          <w:szCs w:val="28"/>
          <w:lang w:val="ru-RU"/>
        </w:rPr>
        <w:t xml:space="preserve">международный сертификат от компании-производителя, подтверждающий допуск к проведению операций на роботизированной системе и имеющими знания, навыки и опыт проведения лапароскопической </w:t>
      </w:r>
      <w:r w:rsidR="002F5767">
        <w:rPr>
          <w:color w:val="000000"/>
          <w:sz w:val="28"/>
          <w:szCs w:val="28"/>
          <w:lang w:val="ru-RU"/>
        </w:rPr>
        <w:t>эзофагофундопликации</w:t>
      </w:r>
      <w:r w:rsidRPr="007B0372">
        <w:rPr>
          <w:color w:val="000000"/>
          <w:sz w:val="28"/>
          <w:szCs w:val="28"/>
          <w:lang w:val="ru-RU"/>
        </w:rPr>
        <w:t>.</w:t>
      </w:r>
    </w:p>
    <w:p w14:paraId="324353ED" w14:textId="77777777" w:rsidR="00621D77" w:rsidRPr="00996B80" w:rsidRDefault="00621D77" w:rsidP="00621D77">
      <w:pPr>
        <w:tabs>
          <w:tab w:val="left" w:pos="993"/>
        </w:tabs>
        <w:spacing w:after="0" w:line="240" w:lineRule="auto"/>
        <w:jc w:val="both"/>
        <w:rPr>
          <w:color w:val="000000"/>
          <w:sz w:val="28"/>
          <w:szCs w:val="28"/>
          <w:lang w:val="ru-RU"/>
        </w:rPr>
      </w:pPr>
      <w:r>
        <w:rPr>
          <w:color w:val="000000"/>
          <w:sz w:val="28"/>
          <w:szCs w:val="28"/>
          <w:lang w:val="ru-RU"/>
        </w:rPr>
        <w:tab/>
      </w:r>
      <w:r w:rsidRPr="00996B80">
        <w:rPr>
          <w:color w:val="000000"/>
          <w:sz w:val="28"/>
          <w:szCs w:val="28"/>
          <w:lang w:val="ru-RU"/>
        </w:rPr>
        <w:t>Система Senhance состоит из открытой хирургической консоли, лапароскопической колонны и имеет до четырех роботизированных рук. Конфигурация открытой платформы системы позволяет использовать существующее лапароскопическое оборудование. Система оснащена функцией зрения 3D4K, отслеживанием взгляда, эргономичной хирургической консолью и тактильной обратной связью (</w:t>
      </w:r>
      <w:r w:rsidRPr="00996B80">
        <w:rPr>
          <w:color w:val="000000"/>
          <w:sz w:val="28"/>
          <w:szCs w:val="28"/>
        </w:rPr>
        <w:t>haptic</w:t>
      </w:r>
      <w:r w:rsidRPr="00996B80">
        <w:rPr>
          <w:color w:val="000000"/>
          <w:sz w:val="28"/>
          <w:szCs w:val="28"/>
          <w:lang w:val="ru-RU"/>
        </w:rPr>
        <w:t xml:space="preserve"> </w:t>
      </w:r>
      <w:r w:rsidRPr="00996B80">
        <w:rPr>
          <w:color w:val="000000"/>
          <w:sz w:val="28"/>
          <w:szCs w:val="28"/>
        </w:rPr>
        <w:t>feedback</w:t>
      </w:r>
      <w:r w:rsidRPr="00996B80">
        <w:rPr>
          <w:color w:val="000000"/>
          <w:sz w:val="28"/>
          <w:szCs w:val="28"/>
          <w:lang w:val="ru-RU"/>
        </w:rPr>
        <w:t xml:space="preserve">). Инструменты применяются многоразовые, доступные с различными </w:t>
      </w:r>
      <w:r w:rsidRPr="00996B80">
        <w:rPr>
          <w:color w:val="000000"/>
          <w:sz w:val="28"/>
          <w:szCs w:val="28"/>
          <w:lang w:val="ru-RU"/>
        </w:rPr>
        <w:lastRenderedPageBreak/>
        <w:t>формами браншей и аналогичные лапароскопическим инструментам. Таким образом, хирург, имеющий опыт лапароскопии, может легко адаптировать и использовать эти инструменты [1</w:t>
      </w:r>
      <w:r>
        <w:rPr>
          <w:color w:val="000000"/>
          <w:sz w:val="28"/>
          <w:szCs w:val="28"/>
          <w:lang w:val="ru-RU"/>
        </w:rPr>
        <w:t>9</w:t>
      </w:r>
      <w:r w:rsidRPr="00996B80">
        <w:rPr>
          <w:color w:val="000000"/>
          <w:sz w:val="28"/>
          <w:szCs w:val="28"/>
          <w:lang w:val="ru-RU"/>
        </w:rPr>
        <w:t>]. Доступные инструменты имеют диаметр от 3 до 10 мм, и все они могут быть повторно стерилизованы и использованы повторно [</w:t>
      </w:r>
      <w:r>
        <w:rPr>
          <w:color w:val="000000"/>
          <w:sz w:val="28"/>
          <w:szCs w:val="28"/>
          <w:lang w:val="ru-RU"/>
        </w:rPr>
        <w:t>20</w:t>
      </w:r>
      <w:r w:rsidRPr="00996B80">
        <w:rPr>
          <w:color w:val="000000"/>
          <w:sz w:val="28"/>
          <w:szCs w:val="28"/>
          <w:lang w:val="ru-RU"/>
        </w:rPr>
        <w:t>].</w:t>
      </w:r>
    </w:p>
    <w:p w14:paraId="5BF77D98" w14:textId="174E47E1" w:rsidR="00621D77" w:rsidRPr="00996B80" w:rsidRDefault="00621D77" w:rsidP="00621D77">
      <w:pPr>
        <w:spacing w:after="0" w:line="240" w:lineRule="auto"/>
        <w:ind w:firstLine="709"/>
        <w:jc w:val="both"/>
        <w:rPr>
          <w:color w:val="000000"/>
          <w:sz w:val="28"/>
          <w:szCs w:val="28"/>
          <w:lang w:val="ru-RU"/>
        </w:rPr>
      </w:pPr>
      <w:r w:rsidRPr="00996B80">
        <w:rPr>
          <w:color w:val="000000"/>
          <w:sz w:val="28"/>
          <w:szCs w:val="28"/>
          <w:lang w:val="ru-RU"/>
        </w:rPr>
        <w:t xml:space="preserve">К пациенту, лежащему на операционном столе направляются интерактивные «руки», которые фиксируются к троакарам. </w:t>
      </w:r>
      <w:r w:rsidR="00824FD1">
        <w:rPr>
          <w:color w:val="000000"/>
          <w:sz w:val="28"/>
          <w:szCs w:val="28"/>
          <w:lang w:val="ru-RU"/>
        </w:rPr>
        <w:t>П</w:t>
      </w:r>
      <w:r w:rsidRPr="00996B80">
        <w:rPr>
          <w:color w:val="000000"/>
          <w:sz w:val="28"/>
          <w:szCs w:val="28"/>
          <w:lang w:val="ru-RU"/>
        </w:rPr>
        <w:t xml:space="preserve">ри робот-ассистированной </w:t>
      </w:r>
      <w:r w:rsidR="002F5767">
        <w:rPr>
          <w:color w:val="000000"/>
          <w:sz w:val="28"/>
          <w:szCs w:val="28"/>
          <w:lang w:val="ru-RU"/>
        </w:rPr>
        <w:t>эзофагофундопликации</w:t>
      </w:r>
      <w:r w:rsidRPr="00996B80">
        <w:rPr>
          <w:color w:val="000000"/>
          <w:sz w:val="28"/>
          <w:szCs w:val="28"/>
          <w:lang w:val="ru-RU"/>
        </w:rPr>
        <w:t xml:space="preserve"> дела</w:t>
      </w:r>
      <w:r w:rsidR="002F5767">
        <w:rPr>
          <w:color w:val="000000"/>
          <w:sz w:val="28"/>
          <w:szCs w:val="28"/>
          <w:lang w:val="ru-RU"/>
        </w:rPr>
        <w:t>е</w:t>
      </w:r>
      <w:r w:rsidRPr="00996B80">
        <w:rPr>
          <w:color w:val="000000"/>
          <w:sz w:val="28"/>
          <w:szCs w:val="28"/>
          <w:lang w:val="ru-RU"/>
        </w:rPr>
        <w:t xml:space="preserve">тся всего 4 маленьких отверстия. Через троакары вводятся инструменты, предоставляющие оператору естественную ловкость при большей амплитуде движений, чем у человеческой руки. Это обеспечивает большую точность при манипулировании в минимально инвазивной среде. </w:t>
      </w:r>
    </w:p>
    <w:p w14:paraId="409A0989" w14:textId="77777777" w:rsidR="00621D77" w:rsidRPr="00996B80" w:rsidRDefault="00621D77" w:rsidP="00621D77">
      <w:pPr>
        <w:spacing w:after="0" w:line="240" w:lineRule="auto"/>
        <w:ind w:firstLine="709"/>
        <w:jc w:val="both"/>
        <w:rPr>
          <w:color w:val="000000"/>
          <w:sz w:val="28"/>
          <w:szCs w:val="28"/>
          <w:highlight w:val="yellow"/>
          <w:lang w:val="ru-RU"/>
        </w:rPr>
      </w:pPr>
      <w:r w:rsidRPr="00996B80">
        <w:rPr>
          <w:color w:val="000000"/>
          <w:sz w:val="28"/>
          <w:szCs w:val="28"/>
          <w:lang w:val="ru-RU"/>
        </w:rPr>
        <w:t>Оператор работает сидя, за консолью хирурга на некотором удалении от операционного стола в нестерильной зоне. Объемное трехмерное изображение с большой степенью увеличения обеспечивает беспрецедентную визуализацию анатомических структур и виртуально переносит глаза и руки хирурга в операционное поле. Кроме того, комфортная работа хирурга достигается: положением сидя, наличием подлокотников, эргономично сконструированным портом стереоскопического окуляра, обеспечивающим поддержку головы и шеи оператора, конструкцией главных контроллеров, регулировкой высоты окуляра и расстояния между глазами, позволяет минимизировать усталость и напряжение в течение операции. Это облегчает выполнение оперативных вмешательств, ускоряет обучение и приобретение мануальных навыков.</w:t>
      </w:r>
    </w:p>
    <w:p w14:paraId="1A9B934B" w14:textId="05B95711" w:rsidR="00052AC4" w:rsidRPr="00052AC4" w:rsidRDefault="00621D77" w:rsidP="00052AC4">
      <w:pPr>
        <w:spacing w:after="0" w:line="240" w:lineRule="auto"/>
        <w:ind w:firstLine="709"/>
        <w:jc w:val="both"/>
        <w:rPr>
          <w:color w:val="000000"/>
          <w:sz w:val="28"/>
          <w:szCs w:val="28"/>
          <w:lang w:val="ru-RU"/>
        </w:rPr>
      </w:pPr>
      <w:r w:rsidRPr="007B0372">
        <w:rPr>
          <w:color w:val="000000"/>
          <w:sz w:val="28"/>
          <w:szCs w:val="28"/>
          <w:lang w:val="ru-RU"/>
        </w:rPr>
        <w:t xml:space="preserve">Робот-ассистированная </w:t>
      </w:r>
      <w:r w:rsidR="002F5767">
        <w:rPr>
          <w:color w:val="000000"/>
          <w:sz w:val="28"/>
          <w:szCs w:val="28"/>
          <w:lang w:val="ru-RU"/>
        </w:rPr>
        <w:t>эзофагофундопликация</w:t>
      </w:r>
      <w:r w:rsidRPr="007B0372">
        <w:rPr>
          <w:color w:val="000000"/>
          <w:sz w:val="28"/>
          <w:szCs w:val="28"/>
          <w:lang w:val="ru-RU"/>
        </w:rPr>
        <w:t xml:space="preserve"> является усовершенствованной разновидностью лапароскопическ</w:t>
      </w:r>
      <w:r w:rsidR="00B66998">
        <w:rPr>
          <w:color w:val="000000"/>
          <w:sz w:val="28"/>
          <w:szCs w:val="28"/>
          <w:lang w:val="ru-RU"/>
        </w:rPr>
        <w:t>их</w:t>
      </w:r>
      <w:r w:rsidRPr="007B0372">
        <w:rPr>
          <w:color w:val="000000"/>
          <w:sz w:val="28"/>
          <w:szCs w:val="28"/>
          <w:lang w:val="ru-RU"/>
        </w:rPr>
        <w:t xml:space="preserve"> операци</w:t>
      </w:r>
      <w:r w:rsidR="00B66998">
        <w:rPr>
          <w:color w:val="000000"/>
          <w:sz w:val="28"/>
          <w:szCs w:val="28"/>
          <w:lang w:val="ru-RU"/>
        </w:rPr>
        <w:t>»</w:t>
      </w:r>
      <w:r w:rsidRPr="007B0372">
        <w:rPr>
          <w:color w:val="000000"/>
          <w:sz w:val="28"/>
          <w:szCs w:val="28"/>
          <w:lang w:val="ru-RU"/>
        </w:rPr>
        <w:t xml:space="preserve">. </w:t>
      </w:r>
      <w:r w:rsidR="00052AC4" w:rsidRPr="00052AC4">
        <w:rPr>
          <w:color w:val="000000"/>
          <w:sz w:val="28"/>
          <w:szCs w:val="28"/>
          <w:lang w:val="ru-RU"/>
        </w:rPr>
        <w:t>Виды опер</w:t>
      </w:r>
      <w:r w:rsidR="00052AC4">
        <w:rPr>
          <w:color w:val="000000"/>
          <w:sz w:val="28"/>
          <w:szCs w:val="28"/>
          <w:lang w:val="ru-RU"/>
        </w:rPr>
        <w:t>ативных вмешательств (УД - А) [3</w:t>
      </w:r>
      <w:r w:rsidR="00052AC4" w:rsidRPr="00052AC4">
        <w:rPr>
          <w:color w:val="000000"/>
          <w:sz w:val="28"/>
          <w:szCs w:val="28"/>
          <w:lang w:val="ru-RU"/>
        </w:rPr>
        <w:t>5]:</w:t>
      </w:r>
    </w:p>
    <w:p w14:paraId="5D6E6608" w14:textId="128DCB1A" w:rsidR="00052AC4" w:rsidRPr="00052AC4" w:rsidRDefault="00052AC4" w:rsidP="00052AC4">
      <w:pPr>
        <w:spacing w:after="0" w:line="240" w:lineRule="auto"/>
        <w:ind w:firstLine="709"/>
        <w:jc w:val="both"/>
        <w:rPr>
          <w:color w:val="000000"/>
          <w:sz w:val="28"/>
          <w:szCs w:val="28"/>
          <w:lang w:val="ru-RU"/>
        </w:rPr>
      </w:pPr>
      <w:r w:rsidRPr="00052AC4">
        <w:rPr>
          <w:color w:val="000000"/>
          <w:sz w:val="28"/>
          <w:szCs w:val="28"/>
          <w:lang w:val="ru-RU"/>
        </w:rPr>
        <w:t>- лапароскопическая фундопликация по Ниссен с крурорафией;</w:t>
      </w:r>
    </w:p>
    <w:p w14:paraId="6F4D2D2D" w14:textId="77777777" w:rsidR="00052AC4" w:rsidRPr="00052AC4" w:rsidRDefault="00052AC4" w:rsidP="00052AC4">
      <w:pPr>
        <w:spacing w:after="0" w:line="240" w:lineRule="auto"/>
        <w:ind w:firstLine="709"/>
        <w:jc w:val="both"/>
        <w:rPr>
          <w:color w:val="000000"/>
          <w:sz w:val="28"/>
          <w:szCs w:val="28"/>
          <w:lang w:val="ru-RU"/>
        </w:rPr>
      </w:pPr>
      <w:r w:rsidRPr="00052AC4">
        <w:rPr>
          <w:color w:val="000000"/>
          <w:sz w:val="28"/>
          <w:szCs w:val="28"/>
          <w:lang w:val="ru-RU"/>
        </w:rPr>
        <w:t>- лапароскопическая фундопликация по floppy- Ниссен с крурорафией;</w:t>
      </w:r>
    </w:p>
    <w:p w14:paraId="64B56987" w14:textId="77777777" w:rsidR="00052AC4" w:rsidRDefault="00052AC4" w:rsidP="00052AC4">
      <w:pPr>
        <w:spacing w:after="0" w:line="240" w:lineRule="auto"/>
        <w:ind w:firstLine="709"/>
        <w:jc w:val="both"/>
        <w:rPr>
          <w:color w:val="000000"/>
          <w:sz w:val="28"/>
          <w:szCs w:val="28"/>
          <w:lang w:val="ru-RU"/>
        </w:rPr>
      </w:pPr>
      <w:r w:rsidRPr="00052AC4">
        <w:rPr>
          <w:color w:val="000000"/>
          <w:sz w:val="28"/>
          <w:szCs w:val="28"/>
          <w:lang w:val="ru-RU"/>
        </w:rPr>
        <w:t xml:space="preserve">- лапароскопическая фундопликация по Тупе с крурорафией. </w:t>
      </w:r>
    </w:p>
    <w:p w14:paraId="324DE4D8" w14:textId="77777777" w:rsidR="00B66998" w:rsidRDefault="00B66998" w:rsidP="00621D77">
      <w:pPr>
        <w:spacing w:after="0" w:line="240" w:lineRule="auto"/>
        <w:ind w:firstLine="709"/>
        <w:jc w:val="both"/>
        <w:rPr>
          <w:b/>
          <w:color w:val="000000"/>
          <w:sz w:val="28"/>
          <w:szCs w:val="28"/>
          <w:lang w:val="ru-RU"/>
        </w:rPr>
      </w:pPr>
    </w:p>
    <w:p w14:paraId="5B226A1A" w14:textId="777160E3" w:rsidR="00621D77" w:rsidRDefault="006F5DE4" w:rsidP="00621D77">
      <w:pPr>
        <w:spacing w:after="0" w:line="240" w:lineRule="auto"/>
        <w:ind w:firstLine="709"/>
        <w:jc w:val="both"/>
        <w:rPr>
          <w:color w:val="000000"/>
          <w:sz w:val="28"/>
          <w:szCs w:val="28"/>
          <w:lang w:val="ru-RU"/>
        </w:rPr>
      </w:pPr>
      <w:r w:rsidRPr="006F5DE4">
        <w:rPr>
          <w:color w:val="000000"/>
          <w:sz w:val="28"/>
          <w:szCs w:val="28"/>
          <w:lang w:val="ru-RU"/>
        </w:rPr>
        <w:t>Р</w:t>
      </w:r>
      <w:r w:rsidR="00621D77" w:rsidRPr="006F5DE4">
        <w:rPr>
          <w:color w:val="000000"/>
          <w:sz w:val="28"/>
          <w:szCs w:val="28"/>
          <w:lang w:val="ru-RU"/>
        </w:rPr>
        <w:t xml:space="preserve">обот-ассистированная </w:t>
      </w:r>
      <w:r w:rsidRPr="006F5DE4">
        <w:rPr>
          <w:color w:val="000000"/>
          <w:sz w:val="28"/>
          <w:szCs w:val="28"/>
          <w:lang w:val="ru-RU"/>
        </w:rPr>
        <w:t>эзофагофундопликаци</w:t>
      </w:r>
      <w:r w:rsidR="00621D77" w:rsidRPr="006F5DE4">
        <w:rPr>
          <w:color w:val="000000"/>
          <w:sz w:val="28"/>
          <w:szCs w:val="28"/>
          <w:lang w:val="ru-RU"/>
        </w:rPr>
        <w:t xml:space="preserve">я </w:t>
      </w:r>
      <w:r w:rsidR="00831F7F">
        <w:rPr>
          <w:color w:val="000000"/>
          <w:sz w:val="28"/>
          <w:szCs w:val="28"/>
          <w:lang w:val="ru-RU"/>
        </w:rPr>
        <w:t xml:space="preserve">проводится как </w:t>
      </w:r>
      <w:r w:rsidR="00831F7F" w:rsidRPr="00831F7F">
        <w:rPr>
          <w:color w:val="000000"/>
          <w:sz w:val="28"/>
          <w:szCs w:val="28"/>
          <w:lang w:val="ru-RU"/>
        </w:rPr>
        <w:t>трансторакальны</w:t>
      </w:r>
      <w:r w:rsidR="00831F7F">
        <w:rPr>
          <w:color w:val="000000"/>
          <w:sz w:val="28"/>
          <w:szCs w:val="28"/>
          <w:lang w:val="ru-RU"/>
        </w:rPr>
        <w:t xml:space="preserve">м, так </w:t>
      </w:r>
      <w:r w:rsidR="00831F7F" w:rsidRPr="00831F7F">
        <w:rPr>
          <w:color w:val="000000"/>
          <w:sz w:val="28"/>
          <w:szCs w:val="28"/>
          <w:lang w:val="ru-RU"/>
        </w:rPr>
        <w:t>и трансабдоминальны</w:t>
      </w:r>
      <w:r w:rsidR="00831F7F">
        <w:rPr>
          <w:color w:val="000000"/>
          <w:sz w:val="28"/>
          <w:szCs w:val="28"/>
          <w:lang w:val="ru-RU"/>
        </w:rPr>
        <w:t>м</w:t>
      </w:r>
      <w:r w:rsidR="00831F7F" w:rsidRPr="00831F7F">
        <w:rPr>
          <w:color w:val="000000"/>
          <w:sz w:val="28"/>
          <w:szCs w:val="28"/>
          <w:lang w:val="ru-RU"/>
        </w:rPr>
        <w:t xml:space="preserve"> </w:t>
      </w:r>
      <w:r w:rsidR="00831F7F">
        <w:rPr>
          <w:color w:val="000000"/>
          <w:sz w:val="28"/>
          <w:szCs w:val="28"/>
          <w:lang w:val="ru-RU"/>
        </w:rPr>
        <w:t>подходами</w:t>
      </w:r>
      <w:r w:rsidR="00831F7F" w:rsidRPr="00831F7F">
        <w:rPr>
          <w:color w:val="000000"/>
          <w:sz w:val="28"/>
          <w:szCs w:val="28"/>
          <w:lang w:val="ru-RU"/>
        </w:rPr>
        <w:t xml:space="preserve">. Трансторакальные доступы выполняются редко и обычно </w:t>
      </w:r>
      <w:r w:rsidR="00831F7F">
        <w:rPr>
          <w:color w:val="000000"/>
          <w:sz w:val="28"/>
          <w:szCs w:val="28"/>
          <w:lang w:val="ru-RU"/>
        </w:rPr>
        <w:t>проводятся пациентам, у которых в анамнезе</w:t>
      </w:r>
      <w:r w:rsidR="00831F7F" w:rsidRPr="00831F7F">
        <w:rPr>
          <w:color w:val="000000"/>
          <w:sz w:val="28"/>
          <w:szCs w:val="28"/>
          <w:lang w:val="ru-RU"/>
        </w:rPr>
        <w:t xml:space="preserve"> </w:t>
      </w:r>
      <w:r w:rsidR="00831F7F">
        <w:rPr>
          <w:color w:val="000000"/>
          <w:sz w:val="28"/>
          <w:szCs w:val="28"/>
          <w:lang w:val="ru-RU"/>
        </w:rPr>
        <w:t xml:space="preserve">есть </w:t>
      </w:r>
      <w:r w:rsidR="00831F7F" w:rsidRPr="00831F7F">
        <w:rPr>
          <w:color w:val="000000"/>
          <w:sz w:val="28"/>
          <w:szCs w:val="28"/>
          <w:lang w:val="ru-RU"/>
        </w:rPr>
        <w:t xml:space="preserve">ранее </w:t>
      </w:r>
      <w:r w:rsidR="00831F7F">
        <w:rPr>
          <w:color w:val="000000"/>
          <w:sz w:val="28"/>
          <w:szCs w:val="28"/>
          <w:lang w:val="ru-RU"/>
        </w:rPr>
        <w:t xml:space="preserve">перенесенные </w:t>
      </w:r>
      <w:r w:rsidR="00831F7F" w:rsidRPr="00831F7F">
        <w:rPr>
          <w:color w:val="000000"/>
          <w:sz w:val="28"/>
          <w:szCs w:val="28"/>
          <w:lang w:val="ru-RU"/>
        </w:rPr>
        <w:t>хирургическ</w:t>
      </w:r>
      <w:r w:rsidR="00831F7F">
        <w:rPr>
          <w:color w:val="000000"/>
          <w:sz w:val="28"/>
          <w:szCs w:val="28"/>
          <w:lang w:val="ru-RU"/>
        </w:rPr>
        <w:t>и</w:t>
      </w:r>
      <w:r w:rsidR="00831F7F" w:rsidRPr="00831F7F">
        <w:rPr>
          <w:color w:val="000000"/>
          <w:sz w:val="28"/>
          <w:szCs w:val="28"/>
          <w:lang w:val="ru-RU"/>
        </w:rPr>
        <w:t>е вмешательств</w:t>
      </w:r>
      <w:r w:rsidR="00831F7F">
        <w:rPr>
          <w:color w:val="000000"/>
          <w:sz w:val="28"/>
          <w:szCs w:val="28"/>
          <w:lang w:val="ru-RU"/>
        </w:rPr>
        <w:t>а</w:t>
      </w:r>
      <w:r w:rsidR="00831F7F" w:rsidRPr="00831F7F">
        <w:rPr>
          <w:color w:val="000000"/>
          <w:sz w:val="28"/>
          <w:szCs w:val="28"/>
          <w:lang w:val="ru-RU"/>
        </w:rPr>
        <w:t>, проникающ</w:t>
      </w:r>
      <w:r w:rsidR="00831F7F">
        <w:rPr>
          <w:color w:val="000000"/>
          <w:sz w:val="28"/>
          <w:szCs w:val="28"/>
          <w:lang w:val="ru-RU"/>
        </w:rPr>
        <w:t>ая</w:t>
      </w:r>
      <w:r w:rsidR="00831F7F" w:rsidRPr="00831F7F">
        <w:rPr>
          <w:color w:val="000000"/>
          <w:sz w:val="28"/>
          <w:szCs w:val="28"/>
          <w:lang w:val="ru-RU"/>
        </w:rPr>
        <w:t xml:space="preserve"> травм</w:t>
      </w:r>
      <w:r w:rsidR="00831F7F">
        <w:rPr>
          <w:color w:val="000000"/>
          <w:sz w:val="28"/>
          <w:szCs w:val="28"/>
          <w:lang w:val="ru-RU"/>
        </w:rPr>
        <w:t>а живота</w:t>
      </w:r>
      <w:r w:rsidR="00831F7F" w:rsidRPr="00831F7F">
        <w:rPr>
          <w:color w:val="000000"/>
          <w:sz w:val="28"/>
          <w:szCs w:val="28"/>
          <w:lang w:val="ru-RU"/>
        </w:rPr>
        <w:t xml:space="preserve"> или сепсис. Трансабдоминальное заднее обертывание на 360 градусов, или фундопликация по Ниссену, является наиболее часто выполняемой антирефлюксной операцией во всем мире, при этом лапароскопия я</w:t>
      </w:r>
      <w:r w:rsidR="00910923">
        <w:rPr>
          <w:color w:val="000000"/>
          <w:sz w:val="28"/>
          <w:szCs w:val="28"/>
          <w:lang w:val="ru-RU"/>
        </w:rPr>
        <w:t>вляется стандартным подходом</w:t>
      </w:r>
      <w:r w:rsidR="00831F7F" w:rsidRPr="00831F7F">
        <w:rPr>
          <w:color w:val="000000"/>
          <w:sz w:val="28"/>
          <w:szCs w:val="28"/>
          <w:lang w:val="ru-RU"/>
        </w:rPr>
        <w:t xml:space="preserve"> </w:t>
      </w:r>
      <w:r w:rsidR="00621D77" w:rsidRPr="006F5DE4">
        <w:rPr>
          <w:color w:val="000000"/>
          <w:sz w:val="28"/>
          <w:szCs w:val="28"/>
          <w:lang w:val="ru-RU"/>
        </w:rPr>
        <w:t>[</w:t>
      </w:r>
      <w:r w:rsidR="00910923">
        <w:rPr>
          <w:color w:val="000000"/>
          <w:sz w:val="28"/>
          <w:szCs w:val="28"/>
          <w:lang w:val="ru-RU"/>
        </w:rPr>
        <w:t>36</w:t>
      </w:r>
      <w:r w:rsidR="00C61D4F">
        <w:rPr>
          <w:color w:val="000000"/>
          <w:sz w:val="28"/>
          <w:szCs w:val="28"/>
          <w:lang w:val="ru-RU"/>
        </w:rPr>
        <w:t>,37</w:t>
      </w:r>
      <w:r w:rsidR="00621D77" w:rsidRPr="006F5DE4">
        <w:rPr>
          <w:color w:val="000000"/>
          <w:sz w:val="28"/>
          <w:szCs w:val="28"/>
          <w:lang w:val="ru-RU"/>
        </w:rPr>
        <w:t>]</w:t>
      </w:r>
      <w:r w:rsidR="00515B8A">
        <w:rPr>
          <w:color w:val="000000"/>
          <w:sz w:val="28"/>
          <w:szCs w:val="28"/>
          <w:lang w:val="ru-RU"/>
        </w:rPr>
        <w:t>.</w:t>
      </w:r>
      <w:r w:rsidR="00897297">
        <w:rPr>
          <w:color w:val="000000"/>
          <w:sz w:val="28"/>
          <w:szCs w:val="28"/>
          <w:lang w:val="ru-RU"/>
        </w:rPr>
        <w:t xml:space="preserve"> </w:t>
      </w:r>
    </w:p>
    <w:p w14:paraId="68B4B42F" w14:textId="1135EBC4" w:rsidR="00897297" w:rsidRPr="00897297" w:rsidRDefault="00897297" w:rsidP="00621D77">
      <w:pPr>
        <w:spacing w:after="0" w:line="240" w:lineRule="auto"/>
        <w:ind w:firstLine="709"/>
        <w:jc w:val="both"/>
        <w:rPr>
          <w:color w:val="000000"/>
          <w:sz w:val="28"/>
          <w:szCs w:val="28"/>
        </w:rPr>
      </w:pPr>
      <w:r>
        <w:rPr>
          <w:color w:val="000000"/>
          <w:sz w:val="28"/>
          <w:szCs w:val="28"/>
          <w:lang w:val="ru-RU"/>
        </w:rPr>
        <w:t xml:space="preserve">Техника проведения операции </w:t>
      </w:r>
      <w:r>
        <w:rPr>
          <w:color w:val="000000"/>
          <w:sz w:val="28"/>
          <w:szCs w:val="28"/>
        </w:rPr>
        <w:t>[36]:</w:t>
      </w:r>
    </w:p>
    <w:p w14:paraId="42BDD1BB" w14:textId="77777777" w:rsidR="00FB7E83" w:rsidRPr="00DA736E" w:rsidRDefault="00FB7E83" w:rsidP="00F03D4C">
      <w:pPr>
        <w:pStyle w:val="ae"/>
        <w:numPr>
          <w:ilvl w:val="0"/>
          <w:numId w:val="12"/>
        </w:numPr>
        <w:spacing w:after="0" w:line="240" w:lineRule="auto"/>
        <w:jc w:val="both"/>
        <w:rPr>
          <w:color w:val="000000"/>
          <w:sz w:val="28"/>
          <w:szCs w:val="28"/>
          <w:lang w:val="ru-RU"/>
        </w:rPr>
      </w:pPr>
      <w:r w:rsidRPr="00DA736E">
        <w:rPr>
          <w:color w:val="000000"/>
          <w:sz w:val="28"/>
          <w:szCs w:val="28"/>
          <w:lang w:val="ru-RU"/>
        </w:rPr>
        <w:t>Подготовка пациента</w:t>
      </w:r>
    </w:p>
    <w:p w14:paraId="0723DDB6" w14:textId="6A6BB94A" w:rsidR="00FB7E83" w:rsidRDefault="00FB7E83" w:rsidP="00FB7E83">
      <w:pPr>
        <w:spacing w:after="0" w:line="240" w:lineRule="auto"/>
        <w:ind w:firstLine="709"/>
        <w:jc w:val="both"/>
        <w:rPr>
          <w:color w:val="000000"/>
          <w:sz w:val="28"/>
          <w:szCs w:val="28"/>
          <w:lang w:val="ru-RU"/>
        </w:rPr>
      </w:pPr>
      <w:r>
        <w:rPr>
          <w:color w:val="000000"/>
          <w:sz w:val="28"/>
          <w:szCs w:val="28"/>
          <w:lang w:val="ru-RU"/>
        </w:rPr>
        <w:t>Пациента</w:t>
      </w:r>
      <w:r w:rsidRPr="00DA736E">
        <w:rPr>
          <w:color w:val="000000"/>
          <w:sz w:val="28"/>
          <w:szCs w:val="28"/>
          <w:lang w:val="ru-RU"/>
        </w:rPr>
        <w:t xml:space="preserve"> помещают в положение лежа на спине с поджатыми руками. </w:t>
      </w:r>
      <w:r>
        <w:rPr>
          <w:color w:val="000000"/>
          <w:sz w:val="28"/>
          <w:szCs w:val="28"/>
          <w:lang w:val="ru-RU"/>
        </w:rPr>
        <w:t>Операция проводится под</w:t>
      </w:r>
      <w:r w:rsidRPr="00DA736E">
        <w:rPr>
          <w:color w:val="000000"/>
          <w:sz w:val="28"/>
          <w:szCs w:val="28"/>
          <w:lang w:val="ru-RU"/>
        </w:rPr>
        <w:t xml:space="preserve"> общ</w:t>
      </w:r>
      <w:r>
        <w:rPr>
          <w:color w:val="000000"/>
          <w:sz w:val="28"/>
          <w:szCs w:val="28"/>
          <w:lang w:val="ru-RU"/>
        </w:rPr>
        <w:t>ей</w:t>
      </w:r>
      <w:r w:rsidRPr="00DA736E">
        <w:rPr>
          <w:color w:val="000000"/>
          <w:sz w:val="28"/>
          <w:szCs w:val="28"/>
          <w:lang w:val="ru-RU"/>
        </w:rPr>
        <w:t xml:space="preserve"> анестези</w:t>
      </w:r>
      <w:r>
        <w:rPr>
          <w:color w:val="000000"/>
          <w:sz w:val="28"/>
          <w:szCs w:val="28"/>
          <w:lang w:val="ru-RU"/>
        </w:rPr>
        <w:t>ей</w:t>
      </w:r>
      <w:r w:rsidRPr="00DA736E">
        <w:rPr>
          <w:color w:val="000000"/>
          <w:sz w:val="28"/>
          <w:szCs w:val="28"/>
          <w:lang w:val="ru-RU"/>
        </w:rPr>
        <w:t>, затем брюшная полость подготавливается и покрывается драпировкой, обнажа</w:t>
      </w:r>
      <w:r>
        <w:rPr>
          <w:color w:val="000000"/>
          <w:sz w:val="28"/>
          <w:szCs w:val="28"/>
          <w:lang w:val="ru-RU"/>
        </w:rPr>
        <w:t>ется</w:t>
      </w:r>
      <w:r w:rsidRPr="00DA736E">
        <w:rPr>
          <w:color w:val="000000"/>
          <w:sz w:val="28"/>
          <w:szCs w:val="28"/>
          <w:lang w:val="ru-RU"/>
        </w:rPr>
        <w:t xml:space="preserve"> весь живот.</w:t>
      </w:r>
      <w:r>
        <w:rPr>
          <w:color w:val="000000"/>
          <w:sz w:val="28"/>
          <w:szCs w:val="28"/>
          <w:lang w:val="ru-RU"/>
        </w:rPr>
        <w:t xml:space="preserve"> </w:t>
      </w:r>
    </w:p>
    <w:p w14:paraId="05FD3C61" w14:textId="58E7BC45" w:rsidR="00FB7E83" w:rsidRPr="00DA736E" w:rsidRDefault="00FB7E83" w:rsidP="00F03D4C">
      <w:pPr>
        <w:pStyle w:val="ae"/>
        <w:numPr>
          <w:ilvl w:val="0"/>
          <w:numId w:val="12"/>
        </w:numPr>
        <w:spacing w:after="0" w:line="240" w:lineRule="auto"/>
        <w:jc w:val="both"/>
        <w:rPr>
          <w:color w:val="000000"/>
          <w:sz w:val="28"/>
          <w:szCs w:val="28"/>
          <w:lang w:val="ru-RU"/>
        </w:rPr>
      </w:pPr>
      <w:r w:rsidRPr="00DA736E">
        <w:rPr>
          <w:color w:val="000000"/>
          <w:sz w:val="28"/>
          <w:szCs w:val="28"/>
          <w:lang w:val="ru-RU"/>
        </w:rPr>
        <w:lastRenderedPageBreak/>
        <w:t xml:space="preserve">Размещение </w:t>
      </w:r>
      <w:r>
        <w:rPr>
          <w:color w:val="000000"/>
          <w:sz w:val="28"/>
          <w:szCs w:val="28"/>
          <w:lang w:val="ru-RU"/>
        </w:rPr>
        <w:t>троак</w:t>
      </w:r>
      <w:r w:rsidRPr="00DA736E">
        <w:rPr>
          <w:color w:val="000000"/>
          <w:sz w:val="28"/>
          <w:szCs w:val="28"/>
          <w:lang w:val="ru-RU"/>
        </w:rPr>
        <w:t>порт</w:t>
      </w:r>
      <w:r>
        <w:rPr>
          <w:color w:val="000000"/>
          <w:sz w:val="28"/>
          <w:szCs w:val="28"/>
          <w:lang w:val="ru-RU"/>
        </w:rPr>
        <w:t>ов</w:t>
      </w:r>
      <w:r w:rsidRPr="00DA736E">
        <w:rPr>
          <w:color w:val="000000"/>
          <w:sz w:val="28"/>
          <w:szCs w:val="28"/>
          <w:lang w:val="ru-RU"/>
        </w:rPr>
        <w:t>, стыковка</w:t>
      </w:r>
    </w:p>
    <w:p w14:paraId="5F01FDA0" w14:textId="589969E7" w:rsidR="00FB7E83" w:rsidRDefault="00FB7E83" w:rsidP="00FB7E83">
      <w:pPr>
        <w:spacing w:after="0" w:line="240" w:lineRule="auto"/>
        <w:ind w:firstLine="709"/>
        <w:jc w:val="both"/>
        <w:rPr>
          <w:color w:val="000000"/>
          <w:sz w:val="28"/>
          <w:szCs w:val="28"/>
          <w:lang w:val="ru-RU"/>
        </w:rPr>
      </w:pPr>
      <w:r>
        <w:rPr>
          <w:color w:val="000000"/>
          <w:sz w:val="28"/>
          <w:szCs w:val="28"/>
          <w:lang w:val="ru-RU"/>
        </w:rPr>
        <w:t>Порт камеры устанавливается через разрез ниже пупка.</w:t>
      </w:r>
      <w:r w:rsidRPr="00DA736E">
        <w:rPr>
          <w:color w:val="000000"/>
          <w:sz w:val="28"/>
          <w:szCs w:val="28"/>
          <w:lang w:val="ru-RU"/>
        </w:rPr>
        <w:t xml:space="preserve"> </w:t>
      </w:r>
      <w:r>
        <w:rPr>
          <w:color w:val="000000"/>
          <w:sz w:val="28"/>
          <w:szCs w:val="28"/>
          <w:lang w:val="ru-RU"/>
        </w:rPr>
        <w:t>А</w:t>
      </w:r>
      <w:r w:rsidRPr="00DA736E">
        <w:rPr>
          <w:color w:val="000000"/>
          <w:sz w:val="28"/>
          <w:szCs w:val="28"/>
          <w:lang w:val="ru-RU"/>
        </w:rPr>
        <w:t xml:space="preserve">нестезиолог находится у изголовья пациента. Слева от пациента может стоять </w:t>
      </w:r>
      <w:r>
        <w:rPr>
          <w:color w:val="000000"/>
          <w:sz w:val="28"/>
          <w:szCs w:val="28"/>
          <w:lang w:val="ru-RU"/>
        </w:rPr>
        <w:t>асисстирующий хирург</w:t>
      </w:r>
      <w:r w:rsidRPr="00DA736E">
        <w:rPr>
          <w:color w:val="000000"/>
          <w:sz w:val="28"/>
          <w:szCs w:val="28"/>
          <w:lang w:val="ru-RU"/>
        </w:rPr>
        <w:t>. После инсуффляции брюшной полости до 15 мм рт.ст. дополнительные три порта помещаются под прямую визуализацию.</w:t>
      </w:r>
      <w:r>
        <w:rPr>
          <w:color w:val="000000"/>
          <w:sz w:val="28"/>
          <w:szCs w:val="28"/>
          <w:lang w:val="ru-RU"/>
        </w:rPr>
        <w:t xml:space="preserve"> Расстояние между троакпортами составляет 8-10 см. </w:t>
      </w:r>
    </w:p>
    <w:p w14:paraId="5E93EF46" w14:textId="1341E5CD" w:rsidR="00F03D4C" w:rsidRPr="00F03D4C" w:rsidRDefault="00F03D4C" w:rsidP="00F03D4C">
      <w:pPr>
        <w:pStyle w:val="ae"/>
        <w:numPr>
          <w:ilvl w:val="0"/>
          <w:numId w:val="12"/>
        </w:numPr>
        <w:spacing w:after="0" w:line="240" w:lineRule="auto"/>
        <w:jc w:val="both"/>
        <w:rPr>
          <w:color w:val="000000"/>
          <w:sz w:val="28"/>
          <w:szCs w:val="28"/>
          <w:lang w:val="ru-RU"/>
        </w:rPr>
      </w:pPr>
      <w:r>
        <w:rPr>
          <w:color w:val="000000"/>
          <w:sz w:val="28"/>
          <w:szCs w:val="28"/>
          <w:lang w:val="ru-RU"/>
        </w:rPr>
        <w:t>Проведение операции</w:t>
      </w:r>
    </w:p>
    <w:p w14:paraId="57AF1B40" w14:textId="0B196723" w:rsidR="00F03D4C" w:rsidRPr="00F03D4C" w:rsidRDefault="00F03D4C" w:rsidP="00F03D4C">
      <w:pPr>
        <w:spacing w:after="0" w:line="240" w:lineRule="auto"/>
        <w:ind w:firstLine="709"/>
        <w:jc w:val="both"/>
        <w:rPr>
          <w:color w:val="000000"/>
          <w:sz w:val="28"/>
          <w:szCs w:val="28"/>
          <w:lang w:val="ru-RU"/>
        </w:rPr>
      </w:pPr>
      <w:r>
        <w:rPr>
          <w:color w:val="000000"/>
          <w:sz w:val="28"/>
          <w:szCs w:val="28"/>
          <w:lang w:val="ru-RU"/>
        </w:rPr>
        <w:t>Л</w:t>
      </w:r>
      <w:r w:rsidRPr="00F03D4C">
        <w:rPr>
          <w:color w:val="000000"/>
          <w:sz w:val="28"/>
          <w:szCs w:val="28"/>
          <w:lang w:val="ru-RU"/>
        </w:rPr>
        <w:t xml:space="preserve">евая доля печени втягивается кпереди чтобы обеспечить более широкий доступ к пищевому отверстию. Затем широко открывается желудочно-печеночная связка и обнажается правая ножка диафрагмы. Брюшину вскрывают вдоль правой ножки </w:t>
      </w:r>
      <w:r>
        <w:rPr>
          <w:color w:val="000000"/>
          <w:sz w:val="28"/>
          <w:szCs w:val="28"/>
          <w:lang w:val="ru-RU"/>
        </w:rPr>
        <w:t xml:space="preserve">диафрагмы </w:t>
      </w:r>
      <w:r w:rsidRPr="00F03D4C">
        <w:rPr>
          <w:color w:val="000000"/>
          <w:sz w:val="28"/>
          <w:szCs w:val="28"/>
          <w:lang w:val="ru-RU"/>
        </w:rPr>
        <w:t xml:space="preserve">и прослеживают кпереди. </w:t>
      </w:r>
      <w:r>
        <w:rPr>
          <w:color w:val="000000"/>
          <w:sz w:val="28"/>
          <w:szCs w:val="28"/>
          <w:lang w:val="ru-RU"/>
        </w:rPr>
        <w:t>А</w:t>
      </w:r>
      <w:r w:rsidRPr="00F03D4C">
        <w:rPr>
          <w:color w:val="000000"/>
          <w:sz w:val="28"/>
          <w:szCs w:val="28"/>
          <w:lang w:val="ru-RU"/>
        </w:rPr>
        <w:t xml:space="preserve">ссистент </w:t>
      </w:r>
      <w:r>
        <w:rPr>
          <w:color w:val="000000"/>
          <w:sz w:val="28"/>
          <w:szCs w:val="28"/>
          <w:lang w:val="ru-RU"/>
        </w:rPr>
        <w:t>хирурга помогает оперирующему хирургу ручными пособиями</w:t>
      </w:r>
      <w:r w:rsidRPr="00F03D4C">
        <w:rPr>
          <w:color w:val="000000"/>
          <w:sz w:val="28"/>
          <w:szCs w:val="28"/>
          <w:lang w:val="ru-RU"/>
        </w:rPr>
        <w:t xml:space="preserve">. </w:t>
      </w:r>
      <w:r>
        <w:rPr>
          <w:color w:val="000000"/>
          <w:sz w:val="28"/>
          <w:szCs w:val="28"/>
          <w:lang w:val="ru-RU"/>
        </w:rPr>
        <w:t xml:space="preserve">Проводится </w:t>
      </w:r>
      <w:r w:rsidRPr="00F03D4C">
        <w:rPr>
          <w:color w:val="000000"/>
          <w:sz w:val="28"/>
          <w:szCs w:val="28"/>
          <w:lang w:val="ru-RU"/>
        </w:rPr>
        <w:t>идентификаци</w:t>
      </w:r>
      <w:r>
        <w:rPr>
          <w:color w:val="000000"/>
          <w:sz w:val="28"/>
          <w:szCs w:val="28"/>
          <w:lang w:val="ru-RU"/>
        </w:rPr>
        <w:t>я</w:t>
      </w:r>
      <w:r w:rsidRPr="00F03D4C">
        <w:rPr>
          <w:color w:val="000000"/>
          <w:sz w:val="28"/>
          <w:szCs w:val="28"/>
          <w:lang w:val="ru-RU"/>
        </w:rPr>
        <w:t xml:space="preserve"> гастроэзофагеального перехода</w:t>
      </w:r>
      <w:r>
        <w:rPr>
          <w:color w:val="000000"/>
          <w:sz w:val="28"/>
          <w:szCs w:val="28"/>
          <w:lang w:val="ru-RU"/>
        </w:rPr>
        <w:t xml:space="preserve"> на поверхности пищевода</w:t>
      </w:r>
      <w:r w:rsidRPr="00F03D4C">
        <w:rPr>
          <w:color w:val="000000"/>
          <w:sz w:val="28"/>
          <w:szCs w:val="28"/>
          <w:lang w:val="ru-RU"/>
        </w:rPr>
        <w:t xml:space="preserve">. Рассечение проводится слева и кзади по левой </w:t>
      </w:r>
      <w:r>
        <w:rPr>
          <w:color w:val="000000"/>
          <w:sz w:val="28"/>
          <w:szCs w:val="28"/>
          <w:lang w:val="ru-RU"/>
        </w:rPr>
        <w:t>ножке диафрагмы</w:t>
      </w:r>
      <w:r w:rsidRPr="00F03D4C">
        <w:rPr>
          <w:color w:val="000000"/>
          <w:sz w:val="28"/>
          <w:szCs w:val="28"/>
          <w:lang w:val="ru-RU"/>
        </w:rPr>
        <w:t xml:space="preserve">. </w:t>
      </w:r>
      <w:r>
        <w:rPr>
          <w:color w:val="000000"/>
          <w:sz w:val="28"/>
          <w:szCs w:val="28"/>
          <w:lang w:val="ru-RU"/>
        </w:rPr>
        <w:t>А</w:t>
      </w:r>
      <w:r w:rsidRPr="00F03D4C">
        <w:rPr>
          <w:color w:val="000000"/>
          <w:sz w:val="28"/>
          <w:szCs w:val="28"/>
          <w:lang w:val="ru-RU"/>
        </w:rPr>
        <w:t xml:space="preserve">ссистент </w:t>
      </w:r>
      <w:r>
        <w:rPr>
          <w:color w:val="000000"/>
          <w:sz w:val="28"/>
          <w:szCs w:val="28"/>
          <w:lang w:val="ru-RU"/>
        </w:rPr>
        <w:t xml:space="preserve">хирурга </w:t>
      </w:r>
      <w:r w:rsidRPr="00F03D4C">
        <w:rPr>
          <w:color w:val="000000"/>
          <w:sz w:val="28"/>
          <w:szCs w:val="28"/>
          <w:lang w:val="ru-RU"/>
        </w:rPr>
        <w:t xml:space="preserve">захватывает дно желудка и втягивает его вправо. </w:t>
      </w:r>
      <w:r>
        <w:rPr>
          <w:color w:val="000000"/>
          <w:sz w:val="28"/>
          <w:szCs w:val="28"/>
          <w:lang w:val="ru-RU"/>
        </w:rPr>
        <w:t>Л</w:t>
      </w:r>
      <w:r w:rsidRPr="00F03D4C">
        <w:rPr>
          <w:color w:val="000000"/>
          <w:sz w:val="28"/>
          <w:szCs w:val="28"/>
          <w:lang w:val="ru-RU"/>
        </w:rPr>
        <w:t>евая ножка полностью очищ</w:t>
      </w:r>
      <w:r>
        <w:rPr>
          <w:color w:val="000000"/>
          <w:sz w:val="28"/>
          <w:szCs w:val="28"/>
          <w:lang w:val="ru-RU"/>
        </w:rPr>
        <w:t>ается</w:t>
      </w:r>
      <w:r w:rsidRPr="00F03D4C">
        <w:rPr>
          <w:color w:val="000000"/>
          <w:sz w:val="28"/>
          <w:szCs w:val="28"/>
          <w:lang w:val="ru-RU"/>
        </w:rPr>
        <w:t xml:space="preserve"> от брюшины, забрюшинного жира и соеди</w:t>
      </w:r>
      <w:r>
        <w:rPr>
          <w:color w:val="000000"/>
          <w:sz w:val="28"/>
          <w:szCs w:val="28"/>
          <w:lang w:val="ru-RU"/>
        </w:rPr>
        <w:t>нительной ткани.</w:t>
      </w:r>
      <w:r w:rsidRPr="00F03D4C">
        <w:rPr>
          <w:color w:val="000000"/>
          <w:sz w:val="28"/>
          <w:szCs w:val="28"/>
          <w:lang w:val="ru-RU"/>
        </w:rPr>
        <w:t xml:space="preserve"> </w:t>
      </w:r>
      <w:r>
        <w:rPr>
          <w:color w:val="000000"/>
          <w:sz w:val="28"/>
          <w:szCs w:val="28"/>
          <w:lang w:val="ru-RU"/>
        </w:rPr>
        <w:t>Затем</w:t>
      </w:r>
      <w:r w:rsidRPr="00F03D4C">
        <w:rPr>
          <w:color w:val="000000"/>
          <w:sz w:val="28"/>
          <w:szCs w:val="28"/>
          <w:lang w:val="ru-RU"/>
        </w:rPr>
        <w:t xml:space="preserve"> пространство широко открывается для </w:t>
      </w:r>
      <w:r>
        <w:rPr>
          <w:color w:val="000000"/>
          <w:sz w:val="28"/>
          <w:szCs w:val="28"/>
          <w:lang w:val="ru-RU"/>
        </w:rPr>
        <w:t>провед</w:t>
      </w:r>
      <w:r w:rsidRPr="00F03D4C">
        <w:rPr>
          <w:color w:val="000000"/>
          <w:sz w:val="28"/>
          <w:szCs w:val="28"/>
          <w:lang w:val="ru-RU"/>
        </w:rPr>
        <w:t>ения фундопликации.</w:t>
      </w:r>
      <w:r>
        <w:rPr>
          <w:color w:val="000000"/>
          <w:sz w:val="28"/>
          <w:szCs w:val="28"/>
          <w:lang w:val="ru-RU"/>
        </w:rPr>
        <w:t xml:space="preserve"> </w:t>
      </w:r>
    </w:p>
    <w:p w14:paraId="73B54F72" w14:textId="634D25EC" w:rsidR="00F03D4C" w:rsidRPr="00F03D4C" w:rsidRDefault="00F03D4C" w:rsidP="00F03D4C">
      <w:pPr>
        <w:spacing w:after="0" w:line="240" w:lineRule="auto"/>
        <w:ind w:firstLine="709"/>
        <w:jc w:val="both"/>
        <w:rPr>
          <w:color w:val="000000"/>
          <w:sz w:val="28"/>
          <w:szCs w:val="28"/>
          <w:lang w:val="ru-RU"/>
        </w:rPr>
      </w:pPr>
      <w:r>
        <w:rPr>
          <w:color w:val="000000"/>
          <w:sz w:val="28"/>
          <w:szCs w:val="28"/>
          <w:lang w:val="ru-RU"/>
        </w:rPr>
        <w:t>Жировая прослой</w:t>
      </w:r>
      <w:r w:rsidRPr="00F03D4C">
        <w:rPr>
          <w:color w:val="000000"/>
          <w:sz w:val="28"/>
          <w:szCs w:val="28"/>
          <w:lang w:val="ru-RU"/>
        </w:rPr>
        <w:t xml:space="preserve">ка желудочно-пищеводного соединения (ГЭП) приподнята, начиная с кардии желудка. </w:t>
      </w:r>
      <w:r w:rsidR="004D3D7C">
        <w:rPr>
          <w:color w:val="000000"/>
          <w:sz w:val="28"/>
          <w:szCs w:val="28"/>
          <w:lang w:val="ru-RU"/>
        </w:rPr>
        <w:t>А</w:t>
      </w:r>
      <w:r w:rsidRPr="00F03D4C">
        <w:rPr>
          <w:color w:val="000000"/>
          <w:sz w:val="28"/>
          <w:szCs w:val="28"/>
          <w:lang w:val="ru-RU"/>
        </w:rPr>
        <w:t xml:space="preserve">ссистент </w:t>
      </w:r>
      <w:r w:rsidR="004D3D7C">
        <w:rPr>
          <w:color w:val="000000"/>
          <w:sz w:val="28"/>
          <w:szCs w:val="28"/>
          <w:lang w:val="ru-RU"/>
        </w:rPr>
        <w:t xml:space="preserve">помогает </w:t>
      </w:r>
      <w:r w:rsidRPr="00F03D4C">
        <w:rPr>
          <w:color w:val="000000"/>
          <w:sz w:val="28"/>
          <w:szCs w:val="28"/>
          <w:lang w:val="ru-RU"/>
        </w:rPr>
        <w:t>втягива</w:t>
      </w:r>
      <w:r w:rsidR="004D3D7C">
        <w:rPr>
          <w:color w:val="000000"/>
          <w:sz w:val="28"/>
          <w:szCs w:val="28"/>
          <w:lang w:val="ru-RU"/>
        </w:rPr>
        <w:t>ть</w:t>
      </w:r>
      <w:r w:rsidRPr="00F03D4C">
        <w:rPr>
          <w:color w:val="000000"/>
          <w:sz w:val="28"/>
          <w:szCs w:val="28"/>
          <w:lang w:val="ru-RU"/>
        </w:rPr>
        <w:t xml:space="preserve"> дно сначала влево, чтобы обнажить желудочную часть жировой п</w:t>
      </w:r>
      <w:r w:rsidR="004D3D7C">
        <w:rPr>
          <w:color w:val="000000"/>
          <w:sz w:val="28"/>
          <w:szCs w:val="28"/>
          <w:lang w:val="ru-RU"/>
        </w:rPr>
        <w:t>рослой</w:t>
      </w:r>
      <w:r w:rsidRPr="00F03D4C">
        <w:rPr>
          <w:color w:val="000000"/>
          <w:sz w:val="28"/>
          <w:szCs w:val="28"/>
          <w:lang w:val="ru-RU"/>
        </w:rPr>
        <w:t>ки. Как только желудочная часть приподнята над желудком и определен угол Гиса, ассистент отводит дно еще вправо.</w:t>
      </w:r>
      <w:r w:rsidR="004D3D7C">
        <w:rPr>
          <w:color w:val="000000"/>
          <w:sz w:val="28"/>
          <w:szCs w:val="28"/>
          <w:lang w:val="ru-RU"/>
        </w:rPr>
        <w:t xml:space="preserve"> Г</w:t>
      </w:r>
      <w:r w:rsidR="004D3D7C" w:rsidRPr="00F03D4C">
        <w:rPr>
          <w:color w:val="000000"/>
          <w:sz w:val="28"/>
          <w:szCs w:val="28"/>
          <w:lang w:val="ru-RU"/>
        </w:rPr>
        <w:t>астроэзофагеальн</w:t>
      </w:r>
      <w:r w:rsidR="004D3D7C">
        <w:rPr>
          <w:color w:val="000000"/>
          <w:sz w:val="28"/>
          <w:szCs w:val="28"/>
          <w:lang w:val="ru-RU"/>
        </w:rPr>
        <w:t>ый</w:t>
      </w:r>
      <w:r w:rsidR="004D3D7C" w:rsidRPr="00F03D4C">
        <w:rPr>
          <w:color w:val="000000"/>
          <w:sz w:val="28"/>
          <w:szCs w:val="28"/>
          <w:lang w:val="ru-RU"/>
        </w:rPr>
        <w:t xml:space="preserve"> переход</w:t>
      </w:r>
      <w:r w:rsidRPr="00F03D4C">
        <w:rPr>
          <w:color w:val="000000"/>
          <w:sz w:val="28"/>
          <w:szCs w:val="28"/>
          <w:lang w:val="ru-RU"/>
        </w:rPr>
        <w:t xml:space="preserve"> определяется в месте разветвления продольных мышечных волокон пищевода. Объем внутрибрюшного пищевода измеряется от перерыва до этой точки. Измерение можно облегчить, пометив длинное лапароскопическое отсасывающее устройство маркером через каждые 1 см от кончика. Если внутрибрюшная длина слишком короткая, потребуется рассечение средостения, чтобы освободить дополнительную длину пищевода.</w:t>
      </w:r>
    </w:p>
    <w:p w14:paraId="1200A599" w14:textId="5824C678" w:rsidR="00F03D4C" w:rsidRPr="00F03D4C" w:rsidRDefault="00F03D4C" w:rsidP="004D3D7C">
      <w:pPr>
        <w:spacing w:after="0" w:line="240" w:lineRule="auto"/>
        <w:ind w:firstLine="709"/>
        <w:jc w:val="both"/>
        <w:rPr>
          <w:color w:val="000000"/>
          <w:sz w:val="28"/>
          <w:szCs w:val="28"/>
          <w:lang w:val="ru-RU"/>
        </w:rPr>
      </w:pPr>
      <w:r w:rsidRPr="00F03D4C">
        <w:rPr>
          <w:color w:val="000000"/>
          <w:sz w:val="28"/>
          <w:szCs w:val="28"/>
          <w:lang w:val="ru-RU"/>
        </w:rPr>
        <w:t xml:space="preserve">Далее </w:t>
      </w:r>
      <w:r w:rsidR="004D3D7C">
        <w:rPr>
          <w:color w:val="000000"/>
          <w:sz w:val="28"/>
          <w:szCs w:val="28"/>
          <w:lang w:val="ru-RU"/>
        </w:rPr>
        <w:t>производится от</w:t>
      </w:r>
      <w:r w:rsidRPr="00F03D4C">
        <w:rPr>
          <w:color w:val="000000"/>
          <w:sz w:val="28"/>
          <w:szCs w:val="28"/>
          <w:lang w:val="ru-RU"/>
        </w:rPr>
        <w:t>дел</w:t>
      </w:r>
      <w:r w:rsidR="004D3D7C">
        <w:rPr>
          <w:color w:val="000000"/>
          <w:sz w:val="28"/>
          <w:szCs w:val="28"/>
          <w:lang w:val="ru-RU"/>
        </w:rPr>
        <w:t>ение</w:t>
      </w:r>
      <w:r w:rsidRPr="00F03D4C">
        <w:rPr>
          <w:color w:val="000000"/>
          <w:sz w:val="28"/>
          <w:szCs w:val="28"/>
          <w:lang w:val="ru-RU"/>
        </w:rPr>
        <w:t xml:space="preserve"> коротки</w:t>
      </w:r>
      <w:r w:rsidR="004D3D7C">
        <w:rPr>
          <w:color w:val="000000"/>
          <w:sz w:val="28"/>
          <w:szCs w:val="28"/>
          <w:lang w:val="ru-RU"/>
        </w:rPr>
        <w:t>х</w:t>
      </w:r>
      <w:r w:rsidRPr="00F03D4C">
        <w:rPr>
          <w:color w:val="000000"/>
          <w:sz w:val="28"/>
          <w:szCs w:val="28"/>
          <w:lang w:val="ru-RU"/>
        </w:rPr>
        <w:t xml:space="preserve"> желудочны</w:t>
      </w:r>
      <w:r w:rsidR="004D3D7C">
        <w:rPr>
          <w:color w:val="000000"/>
          <w:sz w:val="28"/>
          <w:szCs w:val="28"/>
          <w:lang w:val="ru-RU"/>
        </w:rPr>
        <w:t>х</w:t>
      </w:r>
      <w:r w:rsidRPr="00F03D4C">
        <w:rPr>
          <w:color w:val="000000"/>
          <w:sz w:val="28"/>
          <w:szCs w:val="28"/>
          <w:lang w:val="ru-RU"/>
        </w:rPr>
        <w:t xml:space="preserve"> сосуд</w:t>
      </w:r>
      <w:r w:rsidR="004D3D7C">
        <w:rPr>
          <w:color w:val="000000"/>
          <w:sz w:val="28"/>
          <w:szCs w:val="28"/>
          <w:lang w:val="ru-RU"/>
        </w:rPr>
        <w:t>ов</w:t>
      </w:r>
      <w:r w:rsidRPr="00F03D4C">
        <w:rPr>
          <w:color w:val="000000"/>
          <w:sz w:val="28"/>
          <w:szCs w:val="28"/>
          <w:lang w:val="ru-RU"/>
        </w:rPr>
        <w:t xml:space="preserve">. </w:t>
      </w:r>
      <w:r w:rsidR="004D3D7C">
        <w:rPr>
          <w:color w:val="000000"/>
          <w:sz w:val="28"/>
          <w:szCs w:val="28"/>
          <w:lang w:val="ru-RU"/>
        </w:rPr>
        <w:t>С</w:t>
      </w:r>
      <w:r w:rsidRPr="00F03D4C">
        <w:rPr>
          <w:color w:val="000000"/>
          <w:sz w:val="28"/>
          <w:szCs w:val="28"/>
          <w:lang w:val="ru-RU"/>
        </w:rPr>
        <w:t xml:space="preserve">альник </w:t>
      </w:r>
      <w:r w:rsidR="004D3D7C">
        <w:rPr>
          <w:color w:val="000000"/>
          <w:sz w:val="28"/>
          <w:szCs w:val="28"/>
          <w:lang w:val="ru-RU"/>
        </w:rPr>
        <w:t>от</w:t>
      </w:r>
      <w:r w:rsidRPr="00F03D4C">
        <w:rPr>
          <w:color w:val="000000"/>
          <w:sz w:val="28"/>
          <w:szCs w:val="28"/>
          <w:lang w:val="ru-RU"/>
        </w:rPr>
        <w:t xml:space="preserve">деляется до </w:t>
      </w:r>
      <w:r w:rsidR="004D3D7C">
        <w:rPr>
          <w:color w:val="000000"/>
          <w:sz w:val="28"/>
          <w:szCs w:val="28"/>
          <w:lang w:val="ru-RU"/>
        </w:rPr>
        <w:t>сальниковой сумки</w:t>
      </w:r>
      <w:r w:rsidRPr="00F03D4C">
        <w:rPr>
          <w:color w:val="000000"/>
          <w:sz w:val="28"/>
          <w:szCs w:val="28"/>
          <w:lang w:val="ru-RU"/>
        </w:rPr>
        <w:t xml:space="preserve">. Затем сальник разделяется проксимально вдоль дна через короткие желудочные артерии. </w:t>
      </w:r>
      <w:r w:rsidR="004D3D7C">
        <w:rPr>
          <w:color w:val="000000"/>
          <w:sz w:val="28"/>
          <w:szCs w:val="28"/>
          <w:lang w:val="ru-RU"/>
        </w:rPr>
        <w:t>А</w:t>
      </w:r>
      <w:r w:rsidRPr="00F03D4C">
        <w:rPr>
          <w:color w:val="000000"/>
          <w:sz w:val="28"/>
          <w:szCs w:val="28"/>
          <w:lang w:val="ru-RU"/>
        </w:rPr>
        <w:t xml:space="preserve">ссистент </w:t>
      </w:r>
      <w:r w:rsidR="004D3D7C">
        <w:rPr>
          <w:color w:val="000000"/>
          <w:sz w:val="28"/>
          <w:szCs w:val="28"/>
          <w:lang w:val="ru-RU"/>
        </w:rPr>
        <w:t>помогает</w:t>
      </w:r>
      <w:r w:rsidRPr="00F03D4C">
        <w:rPr>
          <w:color w:val="000000"/>
          <w:sz w:val="28"/>
          <w:szCs w:val="28"/>
          <w:lang w:val="ru-RU"/>
        </w:rPr>
        <w:t xml:space="preserve"> отвод</w:t>
      </w:r>
      <w:r w:rsidR="004D3D7C">
        <w:rPr>
          <w:color w:val="000000"/>
          <w:sz w:val="28"/>
          <w:szCs w:val="28"/>
          <w:lang w:val="ru-RU"/>
        </w:rPr>
        <w:t>ить</w:t>
      </w:r>
      <w:r w:rsidRPr="00F03D4C">
        <w:rPr>
          <w:color w:val="000000"/>
          <w:sz w:val="28"/>
          <w:szCs w:val="28"/>
          <w:lang w:val="ru-RU"/>
        </w:rPr>
        <w:t xml:space="preserve"> сальник влево. Как только короткие желудочные сосуды разделены</w:t>
      </w:r>
      <w:r w:rsidR="004D3D7C">
        <w:rPr>
          <w:color w:val="000000"/>
          <w:sz w:val="28"/>
          <w:szCs w:val="28"/>
          <w:lang w:val="ru-RU"/>
        </w:rPr>
        <w:t>,</w:t>
      </w:r>
      <w:r w:rsidRPr="00F03D4C">
        <w:rPr>
          <w:color w:val="000000"/>
          <w:sz w:val="28"/>
          <w:szCs w:val="28"/>
          <w:lang w:val="ru-RU"/>
        </w:rPr>
        <w:t xml:space="preserve"> дно </w:t>
      </w:r>
      <w:r w:rsidR="004D3D7C">
        <w:rPr>
          <w:color w:val="000000"/>
          <w:sz w:val="28"/>
          <w:szCs w:val="28"/>
          <w:lang w:val="ru-RU"/>
        </w:rPr>
        <w:t xml:space="preserve">желудка </w:t>
      </w:r>
      <w:r w:rsidRPr="00F03D4C">
        <w:rPr>
          <w:color w:val="000000"/>
          <w:sz w:val="28"/>
          <w:szCs w:val="28"/>
          <w:lang w:val="ru-RU"/>
        </w:rPr>
        <w:t>становится полностью подвижным.</w:t>
      </w:r>
      <w:r w:rsidR="004D3D7C">
        <w:rPr>
          <w:color w:val="000000"/>
          <w:sz w:val="28"/>
          <w:szCs w:val="28"/>
          <w:lang w:val="ru-RU"/>
        </w:rPr>
        <w:t xml:space="preserve"> Затем проводится оценка размера отверстия. </w:t>
      </w:r>
    </w:p>
    <w:p w14:paraId="7B0B1251" w14:textId="2A467473" w:rsidR="00F03D4C" w:rsidRPr="00F03D4C" w:rsidRDefault="004D3D7C" w:rsidP="004D3D7C">
      <w:pPr>
        <w:spacing w:after="0" w:line="240" w:lineRule="auto"/>
        <w:ind w:firstLine="709"/>
        <w:jc w:val="both"/>
        <w:rPr>
          <w:color w:val="000000"/>
          <w:sz w:val="28"/>
          <w:szCs w:val="28"/>
          <w:lang w:val="ru-RU"/>
        </w:rPr>
      </w:pPr>
      <w:r>
        <w:rPr>
          <w:color w:val="000000"/>
          <w:sz w:val="28"/>
          <w:szCs w:val="28"/>
          <w:lang w:val="ru-RU"/>
        </w:rPr>
        <w:t>В</w:t>
      </w:r>
      <w:r w:rsidR="00F03D4C" w:rsidRPr="00F03D4C">
        <w:rPr>
          <w:color w:val="000000"/>
          <w:sz w:val="28"/>
          <w:szCs w:val="28"/>
          <w:lang w:val="ru-RU"/>
        </w:rPr>
        <w:t xml:space="preserve">ыполняется фундопликация. Ушивание выполняется с помощью </w:t>
      </w:r>
      <w:r>
        <w:rPr>
          <w:color w:val="000000"/>
          <w:sz w:val="28"/>
          <w:szCs w:val="28"/>
          <w:lang w:val="ru-RU"/>
        </w:rPr>
        <w:t xml:space="preserve">швов </w:t>
      </w:r>
      <w:r w:rsidR="00F03D4C" w:rsidRPr="00F03D4C">
        <w:rPr>
          <w:color w:val="000000"/>
          <w:sz w:val="28"/>
          <w:szCs w:val="28"/>
          <w:lang w:val="ru-RU"/>
        </w:rPr>
        <w:t xml:space="preserve">2-0, и все швы фиксируются с помощью длинного узла. Определяется угол </w:t>
      </w:r>
      <w:r>
        <w:rPr>
          <w:color w:val="000000"/>
          <w:sz w:val="28"/>
          <w:szCs w:val="28"/>
          <w:lang w:val="ru-RU"/>
        </w:rPr>
        <w:t>Гиса,</w:t>
      </w:r>
      <w:r w:rsidR="00F03D4C" w:rsidRPr="00F03D4C">
        <w:rPr>
          <w:color w:val="000000"/>
          <w:sz w:val="28"/>
          <w:szCs w:val="28"/>
          <w:lang w:val="ru-RU"/>
        </w:rPr>
        <w:t xml:space="preserve"> и определяется подходящее место на дне для обертывания. </w:t>
      </w:r>
      <w:r>
        <w:rPr>
          <w:color w:val="000000"/>
          <w:sz w:val="28"/>
          <w:szCs w:val="28"/>
          <w:lang w:val="ru-RU"/>
        </w:rPr>
        <w:t xml:space="preserve">Шов должен быть </w:t>
      </w:r>
      <w:r w:rsidR="00F03D4C" w:rsidRPr="00F03D4C">
        <w:rPr>
          <w:color w:val="000000"/>
          <w:sz w:val="28"/>
          <w:szCs w:val="28"/>
          <w:lang w:val="ru-RU"/>
        </w:rPr>
        <w:t>с заднего конца, чтобы избежать повреждения пищевода.</w:t>
      </w:r>
    </w:p>
    <w:p w14:paraId="1080A2AE" w14:textId="3E952E3A" w:rsidR="00FB7E83" w:rsidRDefault="004D3D7C" w:rsidP="001307F9">
      <w:pPr>
        <w:spacing w:after="0" w:line="240" w:lineRule="auto"/>
        <w:ind w:firstLine="709"/>
        <w:jc w:val="both"/>
        <w:rPr>
          <w:color w:val="000000"/>
          <w:sz w:val="28"/>
          <w:szCs w:val="28"/>
          <w:lang w:val="ru-RU"/>
        </w:rPr>
      </w:pPr>
      <w:r>
        <w:rPr>
          <w:color w:val="000000"/>
          <w:sz w:val="28"/>
          <w:szCs w:val="28"/>
          <w:lang w:val="ru-RU"/>
        </w:rPr>
        <w:t>Х</w:t>
      </w:r>
      <w:r w:rsidR="00F03D4C" w:rsidRPr="00F03D4C">
        <w:rPr>
          <w:color w:val="000000"/>
          <w:sz w:val="28"/>
          <w:szCs w:val="28"/>
          <w:lang w:val="ru-RU"/>
        </w:rPr>
        <w:t xml:space="preserve">ирург должен снова приблизить фундопликацию к пищеводу, чтобы избежать чрезмерного натяжения. </w:t>
      </w:r>
      <w:r w:rsidR="001307F9">
        <w:rPr>
          <w:color w:val="000000"/>
          <w:sz w:val="28"/>
          <w:szCs w:val="28"/>
          <w:lang w:val="ru-RU"/>
        </w:rPr>
        <w:t>Ч</w:t>
      </w:r>
      <w:r w:rsidR="00F03D4C" w:rsidRPr="00F03D4C">
        <w:rPr>
          <w:color w:val="000000"/>
          <w:sz w:val="28"/>
          <w:szCs w:val="28"/>
          <w:lang w:val="ru-RU"/>
        </w:rPr>
        <w:t xml:space="preserve">ерез правую сторону </w:t>
      </w:r>
      <w:r w:rsidR="001307F9">
        <w:rPr>
          <w:color w:val="000000"/>
          <w:sz w:val="28"/>
          <w:szCs w:val="28"/>
          <w:lang w:val="ru-RU"/>
        </w:rPr>
        <w:t>обертывания</w:t>
      </w:r>
      <w:r w:rsidR="00F03D4C" w:rsidRPr="00F03D4C">
        <w:rPr>
          <w:color w:val="000000"/>
          <w:sz w:val="28"/>
          <w:szCs w:val="28"/>
          <w:lang w:val="ru-RU"/>
        </w:rPr>
        <w:t xml:space="preserve">, пищевод и правую ножку </w:t>
      </w:r>
      <w:r w:rsidR="001307F9">
        <w:rPr>
          <w:color w:val="000000"/>
          <w:sz w:val="28"/>
          <w:szCs w:val="28"/>
          <w:lang w:val="ru-RU"/>
        </w:rPr>
        <w:t xml:space="preserve">диафрагмы </w:t>
      </w:r>
      <w:r w:rsidR="00F03D4C" w:rsidRPr="00F03D4C">
        <w:rPr>
          <w:color w:val="000000"/>
          <w:sz w:val="28"/>
          <w:szCs w:val="28"/>
          <w:lang w:val="ru-RU"/>
        </w:rPr>
        <w:t>на</w:t>
      </w:r>
      <w:r w:rsidR="001307F9">
        <w:rPr>
          <w:color w:val="000000"/>
          <w:sz w:val="28"/>
          <w:szCs w:val="28"/>
          <w:lang w:val="ru-RU"/>
        </w:rPr>
        <w:t>кладывают</w:t>
      </w:r>
      <w:r w:rsidR="00F03D4C" w:rsidRPr="00F03D4C">
        <w:rPr>
          <w:color w:val="000000"/>
          <w:sz w:val="28"/>
          <w:szCs w:val="28"/>
          <w:lang w:val="ru-RU"/>
        </w:rPr>
        <w:t xml:space="preserve"> </w:t>
      </w:r>
      <w:r w:rsidR="001307F9">
        <w:rPr>
          <w:color w:val="000000"/>
          <w:sz w:val="28"/>
          <w:szCs w:val="28"/>
          <w:lang w:val="ru-RU"/>
        </w:rPr>
        <w:t>швы</w:t>
      </w:r>
      <w:r w:rsidR="00F03D4C" w:rsidRPr="00F03D4C">
        <w:rPr>
          <w:color w:val="000000"/>
          <w:sz w:val="28"/>
          <w:szCs w:val="28"/>
          <w:lang w:val="ru-RU"/>
        </w:rPr>
        <w:t>.</w:t>
      </w:r>
    </w:p>
    <w:p w14:paraId="4641972C" w14:textId="77777777" w:rsidR="00621D77" w:rsidRDefault="00621D77" w:rsidP="00621D77">
      <w:pPr>
        <w:spacing w:after="0" w:line="240" w:lineRule="auto"/>
        <w:ind w:firstLine="709"/>
        <w:jc w:val="both"/>
        <w:rPr>
          <w:b/>
          <w:color w:val="000000"/>
          <w:sz w:val="28"/>
          <w:szCs w:val="28"/>
          <w:highlight w:val="yellow"/>
          <w:lang w:val="ru-RU"/>
        </w:rPr>
      </w:pPr>
    </w:p>
    <w:p w14:paraId="5D514567" w14:textId="5C3B51C1" w:rsidR="00621D77" w:rsidRPr="00621D77" w:rsidRDefault="004517EE" w:rsidP="00621D77">
      <w:pPr>
        <w:spacing w:after="0" w:line="240" w:lineRule="auto"/>
        <w:ind w:firstLine="709"/>
        <w:jc w:val="both"/>
        <w:rPr>
          <w:color w:val="000000"/>
          <w:sz w:val="28"/>
          <w:szCs w:val="28"/>
          <w:lang w:val="ru-RU"/>
        </w:rPr>
      </w:pPr>
      <w:r w:rsidRPr="004517EE">
        <w:rPr>
          <w:color w:val="000000"/>
          <w:sz w:val="28"/>
          <w:szCs w:val="28"/>
          <w:lang w:val="ru-RU"/>
        </w:rPr>
        <w:lastRenderedPageBreak/>
        <w:t>Средняя длительность операции составляет</w:t>
      </w:r>
      <w:r w:rsidR="00621D77" w:rsidRPr="004517EE">
        <w:rPr>
          <w:color w:val="000000"/>
          <w:sz w:val="28"/>
          <w:szCs w:val="28"/>
          <w:lang w:val="ru-RU"/>
        </w:rPr>
        <w:t xml:space="preserve"> </w:t>
      </w:r>
      <w:r w:rsidRPr="004517EE">
        <w:rPr>
          <w:color w:val="000000"/>
          <w:sz w:val="28"/>
          <w:szCs w:val="28"/>
          <w:lang w:val="ru-RU"/>
        </w:rPr>
        <w:t>135</w:t>
      </w:r>
      <w:r w:rsidR="00621D77" w:rsidRPr="004517EE">
        <w:rPr>
          <w:color w:val="000000"/>
          <w:sz w:val="28"/>
          <w:szCs w:val="28"/>
          <w:lang w:val="ru-RU"/>
        </w:rPr>
        <w:t xml:space="preserve"> минут </w:t>
      </w:r>
      <w:r w:rsidRPr="004517EE">
        <w:rPr>
          <w:color w:val="000000"/>
          <w:sz w:val="28"/>
          <w:szCs w:val="28"/>
          <w:lang w:val="ru-RU"/>
        </w:rPr>
        <w:t xml:space="preserve"> (±27 минут) </w:t>
      </w:r>
      <w:r w:rsidR="00621D77" w:rsidRPr="004517EE">
        <w:rPr>
          <w:color w:val="000000"/>
          <w:sz w:val="28"/>
          <w:szCs w:val="28"/>
          <w:lang w:val="ru-RU"/>
        </w:rPr>
        <w:t>[</w:t>
      </w:r>
      <w:r w:rsidRPr="004517EE">
        <w:rPr>
          <w:color w:val="000000"/>
          <w:sz w:val="28"/>
          <w:szCs w:val="28"/>
          <w:lang w:val="ru-RU"/>
        </w:rPr>
        <w:t>38</w:t>
      </w:r>
      <w:r w:rsidR="00621D77" w:rsidRPr="004517EE">
        <w:rPr>
          <w:color w:val="000000"/>
          <w:sz w:val="28"/>
          <w:szCs w:val="28"/>
          <w:lang w:val="ru-RU"/>
        </w:rPr>
        <w:t xml:space="preserve">]. </w:t>
      </w:r>
      <w:r w:rsidRPr="004517EE">
        <w:rPr>
          <w:color w:val="000000"/>
          <w:sz w:val="28"/>
          <w:szCs w:val="28"/>
          <w:lang w:val="ru-RU"/>
        </w:rPr>
        <w:t xml:space="preserve">Операционная бригада состоит из </w:t>
      </w:r>
      <w:r w:rsidR="00621D77" w:rsidRPr="004517EE">
        <w:rPr>
          <w:sz w:val="28"/>
          <w:szCs w:val="28"/>
          <w:lang w:val="ru-RU"/>
        </w:rPr>
        <w:t>5 человек и включает в себя оперирующего хирурга, ассистирующего хирурга, анестезиолога, операционной медсестры и санитарного работника.</w:t>
      </w:r>
    </w:p>
    <w:p w14:paraId="11E07921" w14:textId="77777777" w:rsidR="00621D77" w:rsidRPr="00A92C38" w:rsidRDefault="00621D77" w:rsidP="00621D77">
      <w:pPr>
        <w:spacing w:after="0" w:line="240" w:lineRule="auto"/>
        <w:ind w:firstLine="709"/>
        <w:jc w:val="both"/>
        <w:rPr>
          <w:color w:val="000000"/>
          <w:sz w:val="28"/>
          <w:szCs w:val="28"/>
          <w:lang w:val="ru-RU"/>
        </w:rPr>
      </w:pPr>
      <w:r w:rsidRPr="00621D77">
        <w:rPr>
          <w:b/>
          <w:color w:val="000000"/>
          <w:sz w:val="28"/>
          <w:szCs w:val="28"/>
          <w:lang w:val="ru-RU"/>
        </w:rPr>
        <w:t xml:space="preserve">1 этап. </w:t>
      </w:r>
      <w:r w:rsidRPr="00621D77">
        <w:rPr>
          <w:color w:val="000000"/>
          <w:sz w:val="28"/>
          <w:szCs w:val="28"/>
          <w:lang w:val="ru-RU"/>
        </w:rPr>
        <w:t>Подготовка и расположение пациента на столе, установка</w:t>
      </w:r>
      <w:r w:rsidRPr="00A92C38">
        <w:rPr>
          <w:b/>
          <w:color w:val="000000"/>
          <w:sz w:val="28"/>
          <w:szCs w:val="28"/>
          <w:lang w:val="ru-RU"/>
        </w:rPr>
        <w:t xml:space="preserve"> </w:t>
      </w:r>
      <w:r w:rsidRPr="00A92C38">
        <w:rPr>
          <w:color w:val="000000"/>
          <w:sz w:val="28"/>
          <w:szCs w:val="28"/>
          <w:lang w:val="ru-RU"/>
        </w:rPr>
        <w:t>робот-системы.</w:t>
      </w:r>
      <w:r w:rsidRPr="00A92C38">
        <w:rPr>
          <w:b/>
          <w:color w:val="000000"/>
          <w:sz w:val="28"/>
          <w:szCs w:val="28"/>
          <w:lang w:val="ru-RU"/>
        </w:rPr>
        <w:t xml:space="preserve"> </w:t>
      </w:r>
      <w:r w:rsidRPr="00A92C38">
        <w:rPr>
          <w:color w:val="000000"/>
          <w:sz w:val="28"/>
          <w:szCs w:val="28"/>
          <w:lang w:val="ru-RU"/>
        </w:rPr>
        <w:t>Правильное расположение</w:t>
      </w:r>
      <w:r w:rsidRPr="00A92C38">
        <w:rPr>
          <w:b/>
          <w:color w:val="000000"/>
          <w:sz w:val="28"/>
          <w:szCs w:val="28"/>
          <w:lang w:val="ru-RU"/>
        </w:rPr>
        <w:t xml:space="preserve"> </w:t>
      </w:r>
      <w:r w:rsidRPr="00A92C38">
        <w:rPr>
          <w:color w:val="000000"/>
          <w:sz w:val="28"/>
          <w:szCs w:val="28"/>
          <w:lang w:val="ru-RU"/>
        </w:rPr>
        <w:t xml:space="preserve">троакпортов и роботизированных рук является обязательным условием, поскольку роботизированные руки и инструменты относительно велики и требуют достаточного пространства для идеального функционирования. Если 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только одна роботизированная рука. </w:t>
      </w:r>
      <w:r>
        <w:rPr>
          <w:color w:val="000000"/>
          <w:sz w:val="28"/>
          <w:szCs w:val="28"/>
          <w:lang w:val="ru-RU"/>
        </w:rPr>
        <w:t xml:space="preserve">Установка роботизированных рук на пациенте производится под эндотрахеальным наркозом. </w:t>
      </w:r>
      <w:r w:rsidRPr="00A92C38">
        <w:rPr>
          <w:color w:val="000000"/>
          <w:sz w:val="28"/>
          <w:szCs w:val="28"/>
          <w:lang w:val="ru-RU"/>
        </w:rPr>
        <w:t>В установке робот-системы участвуют оперирующий хирург, ассистент хирурга, оперирующая медсестра</w:t>
      </w:r>
      <w:r>
        <w:rPr>
          <w:color w:val="000000"/>
          <w:sz w:val="28"/>
          <w:szCs w:val="28"/>
          <w:lang w:val="ru-RU"/>
        </w:rPr>
        <w:t>, врач-анестезиолог</w:t>
      </w:r>
      <w:r w:rsidRPr="00A92C38">
        <w:rPr>
          <w:color w:val="000000"/>
          <w:sz w:val="28"/>
          <w:szCs w:val="28"/>
          <w:lang w:val="ru-RU"/>
        </w:rPr>
        <w:t>.</w:t>
      </w:r>
    </w:p>
    <w:p w14:paraId="6B93B25D" w14:textId="0D57E1AB" w:rsidR="00621D77" w:rsidRPr="002F65BD" w:rsidRDefault="00621D77" w:rsidP="00621D77">
      <w:pPr>
        <w:spacing w:after="0" w:line="240" w:lineRule="auto"/>
        <w:ind w:firstLine="709"/>
        <w:jc w:val="both"/>
        <w:rPr>
          <w:color w:val="000000"/>
          <w:sz w:val="28"/>
          <w:szCs w:val="28"/>
          <w:lang w:val="ru-RU"/>
        </w:rPr>
      </w:pPr>
      <w:r w:rsidRPr="002F65BD">
        <w:rPr>
          <w:b/>
          <w:color w:val="000000"/>
          <w:sz w:val="28"/>
          <w:szCs w:val="28"/>
          <w:lang w:val="ru-RU"/>
        </w:rPr>
        <w:t xml:space="preserve">2 этап. </w:t>
      </w:r>
      <w:r>
        <w:rPr>
          <w:color w:val="000000"/>
          <w:sz w:val="28"/>
          <w:szCs w:val="28"/>
          <w:lang w:val="ru-RU"/>
        </w:rPr>
        <w:t>П</w:t>
      </w:r>
      <w:r w:rsidRPr="002F65BD">
        <w:rPr>
          <w:color w:val="000000"/>
          <w:sz w:val="28"/>
          <w:szCs w:val="28"/>
          <w:lang w:val="ru-RU"/>
        </w:rPr>
        <w:t xml:space="preserve">роведение </w:t>
      </w:r>
      <w:r>
        <w:rPr>
          <w:color w:val="000000"/>
          <w:sz w:val="28"/>
          <w:szCs w:val="28"/>
          <w:lang w:val="ru-RU"/>
        </w:rPr>
        <w:t>с</w:t>
      </w:r>
      <w:r w:rsidRPr="002F65BD">
        <w:rPr>
          <w:color w:val="000000"/>
          <w:sz w:val="28"/>
          <w:szCs w:val="28"/>
          <w:lang w:val="ru-RU"/>
        </w:rPr>
        <w:t xml:space="preserve">обственно операции </w:t>
      </w:r>
      <w:r>
        <w:rPr>
          <w:color w:val="000000"/>
          <w:sz w:val="28"/>
          <w:szCs w:val="28"/>
          <w:lang w:val="ru-RU"/>
        </w:rPr>
        <w:t xml:space="preserve">робот-ассистированной </w:t>
      </w:r>
      <w:r w:rsidR="002F5767">
        <w:rPr>
          <w:color w:val="000000"/>
          <w:sz w:val="28"/>
          <w:szCs w:val="28"/>
          <w:lang w:val="ru-RU"/>
        </w:rPr>
        <w:t>эзофагофундопликации</w:t>
      </w:r>
      <w:r w:rsidRPr="002F65BD">
        <w:rPr>
          <w:color w:val="000000"/>
          <w:sz w:val="28"/>
          <w:szCs w:val="28"/>
          <w:lang w:val="ru-RU"/>
        </w:rPr>
        <w:t xml:space="preserve">. Оперирующий хирург </w:t>
      </w:r>
      <w:r w:rsidRPr="002F65BD">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Pr="002F65BD">
        <w:rPr>
          <w:color w:val="000000"/>
          <w:sz w:val="28"/>
          <w:szCs w:val="28"/>
          <w:lang w:val="ru-RU"/>
        </w:rPr>
        <w:t xml:space="preserve"> Анестезиолог проводит контроль за состоянием пациента в наркозе.</w:t>
      </w:r>
    </w:p>
    <w:p w14:paraId="1C2E8FA6" w14:textId="3449BA7F" w:rsidR="00621D77" w:rsidRPr="00715681" w:rsidRDefault="00621D77" w:rsidP="00621D77">
      <w:pPr>
        <w:spacing w:after="0" w:line="240" w:lineRule="auto"/>
        <w:ind w:firstLine="709"/>
        <w:jc w:val="both"/>
        <w:rPr>
          <w:b/>
          <w:color w:val="000000"/>
          <w:sz w:val="28"/>
          <w:szCs w:val="28"/>
          <w:highlight w:val="yellow"/>
          <w:lang w:val="ru-RU"/>
        </w:rPr>
      </w:pPr>
      <w:r w:rsidRPr="008A606F">
        <w:rPr>
          <w:b/>
          <w:color w:val="000000"/>
          <w:sz w:val="28"/>
          <w:szCs w:val="28"/>
          <w:lang w:val="ru-RU"/>
        </w:rPr>
        <w:t xml:space="preserve">3 этап. </w:t>
      </w:r>
      <w:r w:rsidRPr="008A606F">
        <w:rPr>
          <w:color w:val="000000"/>
          <w:sz w:val="28"/>
          <w:szCs w:val="28"/>
          <w:lang w:val="ru-RU"/>
        </w:rPr>
        <w:t xml:space="preserve">Завершение операции робот-ассистированной </w:t>
      </w:r>
      <w:r w:rsidR="002F5767">
        <w:rPr>
          <w:color w:val="000000"/>
          <w:sz w:val="28"/>
          <w:szCs w:val="28"/>
          <w:lang w:val="ru-RU"/>
        </w:rPr>
        <w:t>эзофагофундопликации</w:t>
      </w:r>
      <w:r w:rsidRPr="008A606F">
        <w:rPr>
          <w:color w:val="000000"/>
          <w:sz w:val="28"/>
          <w:szCs w:val="28"/>
          <w:lang w:val="ru-RU"/>
        </w:rPr>
        <w:t>. Производится закрытие операционной раны, установка катетера в уретру</w:t>
      </w:r>
      <w:r>
        <w:rPr>
          <w:color w:val="000000"/>
          <w:sz w:val="28"/>
          <w:szCs w:val="28"/>
          <w:lang w:val="ru-RU"/>
        </w:rPr>
        <w:t xml:space="preserve"> при необходимости</w:t>
      </w:r>
      <w:r w:rsidRPr="008A606F">
        <w:rPr>
          <w:color w:val="000000"/>
          <w:sz w:val="28"/>
          <w:szCs w:val="28"/>
          <w:lang w:val="ru-RU"/>
        </w:rPr>
        <w:t>, удаление троакаров и накладываются швы. Санитарный работник производит уборку операционной.</w:t>
      </w:r>
    </w:p>
    <w:p w14:paraId="4149A281" w14:textId="77777777" w:rsidR="00621D77" w:rsidRPr="00715681" w:rsidRDefault="00621D77" w:rsidP="00621D77">
      <w:pPr>
        <w:spacing w:after="0" w:line="240" w:lineRule="auto"/>
        <w:ind w:firstLine="709"/>
        <w:jc w:val="both"/>
        <w:rPr>
          <w:color w:val="000000"/>
          <w:sz w:val="28"/>
          <w:szCs w:val="28"/>
          <w:highlight w:val="yellow"/>
          <w:lang w:val="ru-RU"/>
        </w:rPr>
      </w:pPr>
    </w:p>
    <w:p w14:paraId="40EC087A" w14:textId="0B686A31" w:rsidR="00621D77" w:rsidRPr="0043123C" w:rsidRDefault="00CF29DE" w:rsidP="00A1158B">
      <w:pPr>
        <w:spacing w:after="0" w:line="240" w:lineRule="auto"/>
        <w:ind w:firstLine="709"/>
        <w:jc w:val="both"/>
        <w:rPr>
          <w:b/>
          <w:sz w:val="28"/>
          <w:szCs w:val="28"/>
          <w:lang w:val="ru-RU"/>
        </w:rPr>
      </w:pPr>
      <w:r>
        <w:rPr>
          <w:b/>
          <w:color w:val="000000"/>
          <w:sz w:val="28"/>
          <w:szCs w:val="28"/>
          <w:lang w:val="ru-RU"/>
        </w:rPr>
        <w:t>2.</w:t>
      </w:r>
      <w:r w:rsidR="00A1158B">
        <w:rPr>
          <w:b/>
          <w:color w:val="000000"/>
          <w:sz w:val="28"/>
          <w:szCs w:val="28"/>
          <w:lang w:val="ru-RU"/>
        </w:rPr>
        <w:t>6</w:t>
      </w:r>
      <w:r>
        <w:rPr>
          <w:b/>
          <w:color w:val="000000"/>
          <w:sz w:val="28"/>
          <w:szCs w:val="28"/>
          <w:lang w:val="ru-RU"/>
        </w:rPr>
        <w:t xml:space="preserve"> И</w:t>
      </w:r>
      <w:r w:rsidR="00621D77" w:rsidRPr="00ED412E">
        <w:rPr>
          <w:b/>
          <w:color w:val="000000"/>
          <w:sz w:val="28"/>
          <w:szCs w:val="28"/>
          <w:lang w:val="ru-RU"/>
        </w:rPr>
        <w:t>нди</w:t>
      </w:r>
      <w:r w:rsidR="00ED412E" w:rsidRPr="00ED412E">
        <w:rPr>
          <w:b/>
          <w:color w:val="000000"/>
          <w:sz w:val="28"/>
          <w:szCs w:val="28"/>
          <w:lang w:val="ru-RU"/>
        </w:rPr>
        <w:t>каторы эффективности процедуры</w:t>
      </w:r>
      <w:r w:rsidR="00621D77" w:rsidRPr="00ED412E">
        <w:rPr>
          <w:b/>
          <w:color w:val="000000"/>
          <w:sz w:val="28"/>
          <w:szCs w:val="28"/>
          <w:lang w:val="ru-RU"/>
        </w:rPr>
        <w:t>:</w:t>
      </w:r>
    </w:p>
    <w:p w14:paraId="3A0E1373" w14:textId="77777777" w:rsidR="00621D77" w:rsidRPr="00ED412E" w:rsidRDefault="00621D77" w:rsidP="00621D77">
      <w:pPr>
        <w:pStyle w:val="ae"/>
        <w:numPr>
          <w:ilvl w:val="0"/>
          <w:numId w:val="5"/>
        </w:numPr>
        <w:tabs>
          <w:tab w:val="left" w:pos="993"/>
        </w:tabs>
        <w:spacing w:after="0" w:line="240" w:lineRule="auto"/>
        <w:ind w:left="0" w:firstLine="709"/>
        <w:jc w:val="both"/>
        <w:rPr>
          <w:color w:val="000000"/>
          <w:sz w:val="28"/>
          <w:szCs w:val="28"/>
          <w:lang w:val="ru-RU"/>
        </w:rPr>
      </w:pPr>
      <w:r w:rsidRPr="00ED412E">
        <w:rPr>
          <w:color w:val="000000"/>
          <w:sz w:val="28"/>
          <w:szCs w:val="28"/>
          <w:lang w:val="ru-RU"/>
        </w:rPr>
        <w:t>Низкая кровопотеря, отсутствие показаний к переливанию компонентов крови, отсутствие интраоперационных осложнений;</w:t>
      </w:r>
    </w:p>
    <w:p w14:paraId="490D0888" w14:textId="0D801CF3" w:rsidR="00621D77" w:rsidRPr="00ED412E" w:rsidRDefault="00621D77" w:rsidP="00621D77">
      <w:pPr>
        <w:pStyle w:val="ae"/>
        <w:numPr>
          <w:ilvl w:val="0"/>
          <w:numId w:val="5"/>
        </w:numPr>
        <w:tabs>
          <w:tab w:val="left" w:pos="993"/>
        </w:tabs>
        <w:spacing w:after="0" w:line="240" w:lineRule="auto"/>
        <w:ind w:left="0" w:firstLine="709"/>
        <w:jc w:val="both"/>
        <w:rPr>
          <w:color w:val="000000"/>
          <w:sz w:val="28"/>
          <w:szCs w:val="28"/>
          <w:lang w:val="ru-RU"/>
        </w:rPr>
      </w:pPr>
      <w:r w:rsidRPr="00ED412E">
        <w:rPr>
          <w:color w:val="000000"/>
          <w:sz w:val="28"/>
          <w:szCs w:val="28"/>
          <w:lang w:val="ru-RU"/>
        </w:rPr>
        <w:t xml:space="preserve">При </w:t>
      </w:r>
      <w:r w:rsidR="00ED412E" w:rsidRPr="00ED412E">
        <w:rPr>
          <w:color w:val="000000"/>
          <w:sz w:val="28"/>
          <w:szCs w:val="28"/>
          <w:lang w:val="ru-RU"/>
        </w:rPr>
        <w:t>эзофагофундопликац</w:t>
      </w:r>
      <w:r w:rsidRPr="00ED412E">
        <w:rPr>
          <w:color w:val="000000"/>
          <w:sz w:val="28"/>
          <w:szCs w:val="28"/>
          <w:lang w:val="ru-RU"/>
        </w:rPr>
        <w:t>ии – заживление раны первичным натяжением, состоятельность швов, сухая и чистая послеоперационная рана;</w:t>
      </w:r>
    </w:p>
    <w:p w14:paraId="140D1683" w14:textId="77777777" w:rsidR="00621D77" w:rsidRPr="00ED412E" w:rsidRDefault="00621D77" w:rsidP="00621D77">
      <w:pPr>
        <w:pStyle w:val="ae"/>
        <w:numPr>
          <w:ilvl w:val="0"/>
          <w:numId w:val="5"/>
        </w:numPr>
        <w:tabs>
          <w:tab w:val="left" w:pos="993"/>
        </w:tabs>
        <w:spacing w:after="0" w:line="240" w:lineRule="auto"/>
        <w:ind w:left="0" w:firstLine="709"/>
        <w:jc w:val="both"/>
        <w:rPr>
          <w:color w:val="000000"/>
          <w:sz w:val="28"/>
          <w:szCs w:val="28"/>
          <w:lang w:val="ru-RU"/>
        </w:rPr>
      </w:pPr>
      <w:r w:rsidRPr="00ED412E">
        <w:rPr>
          <w:color w:val="000000"/>
          <w:sz w:val="28"/>
          <w:szCs w:val="28"/>
          <w:lang w:val="ru-RU"/>
        </w:rPr>
        <w:t>В лабораторных анализах – отсутствие высокого лейкоцитоза, допускается лейкоцитурия, умеренное снижение уровней гемоглобина и эритроцитов.</w:t>
      </w:r>
    </w:p>
    <w:p w14:paraId="46957DAC" w14:textId="77777777" w:rsidR="0031203B" w:rsidRDefault="0031203B" w:rsidP="00D43D8A">
      <w:pPr>
        <w:spacing w:after="0" w:line="240" w:lineRule="auto"/>
        <w:ind w:firstLine="709"/>
        <w:jc w:val="both"/>
        <w:rPr>
          <w:color w:val="000000"/>
          <w:sz w:val="28"/>
          <w:szCs w:val="28"/>
          <w:lang w:val="ru-RU"/>
        </w:rPr>
      </w:pPr>
    </w:p>
    <w:p w14:paraId="68D38916" w14:textId="1BFDFB75" w:rsidR="00135BCE" w:rsidRDefault="00135BCE" w:rsidP="00135BCE">
      <w:pPr>
        <w:spacing w:after="0" w:line="240" w:lineRule="auto"/>
        <w:jc w:val="right"/>
        <w:rPr>
          <w:color w:val="000000"/>
          <w:sz w:val="28"/>
          <w:szCs w:val="28"/>
          <w:lang w:val="ru-RU"/>
        </w:rPr>
      </w:pPr>
    </w:p>
    <w:p w14:paraId="10166492" w14:textId="77777777" w:rsidR="00715681" w:rsidRDefault="00715681" w:rsidP="00715681">
      <w:pPr>
        <w:spacing w:after="0" w:line="240" w:lineRule="auto"/>
        <w:jc w:val="both"/>
        <w:rPr>
          <w:color w:val="000000"/>
          <w:sz w:val="28"/>
          <w:szCs w:val="28"/>
          <w:lang w:val="ru-RU"/>
        </w:rPr>
      </w:pPr>
    </w:p>
    <w:p w14:paraId="6A3E68B3" w14:textId="17A6320C" w:rsidR="00E040CE" w:rsidRDefault="00E040CE" w:rsidP="00F9783E">
      <w:pPr>
        <w:spacing w:after="0" w:line="240" w:lineRule="auto"/>
        <w:ind w:firstLine="709"/>
        <w:jc w:val="both"/>
        <w:rPr>
          <w:color w:val="000000"/>
          <w:sz w:val="28"/>
          <w:szCs w:val="28"/>
          <w:lang w:val="ru-RU"/>
        </w:rPr>
      </w:pPr>
      <w:r>
        <w:rPr>
          <w:color w:val="000000"/>
          <w:sz w:val="28"/>
          <w:szCs w:val="28"/>
          <w:lang w:val="ru-RU"/>
        </w:rPr>
        <w:br w:type="page"/>
      </w:r>
    </w:p>
    <w:p w14:paraId="1FAACD87" w14:textId="132BD547" w:rsidR="00975C40" w:rsidRPr="00027CA7" w:rsidRDefault="00FE2AF9" w:rsidP="00A1158B">
      <w:pPr>
        <w:pStyle w:val="1"/>
        <w:ind w:firstLine="709"/>
        <w:rPr>
          <w:b/>
          <w:lang w:val="ru-RU"/>
        </w:rPr>
      </w:pPr>
      <w:bookmarkStart w:id="20" w:name="_Toc81484588"/>
      <w:r>
        <w:rPr>
          <w:b/>
          <w:lang w:val="ru-RU"/>
        </w:rPr>
        <w:lastRenderedPageBreak/>
        <w:t xml:space="preserve">3. </w:t>
      </w:r>
      <w:r w:rsidR="00027CA7" w:rsidRPr="00027CA7">
        <w:rPr>
          <w:b/>
          <w:lang w:val="ru-RU"/>
        </w:rPr>
        <w:t>ОРГАНИЗАЦИОННЫЕ АСПЕКТЫ ПРОТОКОЛА:</w:t>
      </w:r>
      <w:bookmarkEnd w:id="20"/>
    </w:p>
    <w:p w14:paraId="769B6844" w14:textId="095849F7" w:rsidR="00975C40" w:rsidRPr="004C3080" w:rsidRDefault="00FE2AF9" w:rsidP="00A1158B">
      <w:pPr>
        <w:spacing w:after="0" w:line="240" w:lineRule="auto"/>
        <w:ind w:firstLine="709"/>
        <w:jc w:val="both"/>
        <w:rPr>
          <w:b/>
          <w:sz w:val="28"/>
          <w:szCs w:val="28"/>
          <w:lang w:val="ru-RU"/>
        </w:rPr>
      </w:pPr>
      <w:bookmarkStart w:id="21" w:name="z125"/>
      <w:bookmarkEnd w:id="17"/>
      <w:r>
        <w:rPr>
          <w:b/>
          <w:color w:val="000000"/>
          <w:sz w:val="28"/>
          <w:szCs w:val="28"/>
          <w:lang w:val="ru-RU"/>
        </w:rPr>
        <w:t>3.1 С</w:t>
      </w:r>
      <w:r w:rsidR="00116F6B" w:rsidRPr="004C3080">
        <w:rPr>
          <w:b/>
          <w:color w:val="000000"/>
          <w:sz w:val="28"/>
          <w:szCs w:val="28"/>
          <w:lang w:val="ru-RU"/>
        </w:rPr>
        <w:t>писок разработчиков протокола с ук</w:t>
      </w:r>
      <w:r w:rsidR="004C3080" w:rsidRPr="004C3080">
        <w:rPr>
          <w:b/>
          <w:color w:val="000000"/>
          <w:sz w:val="28"/>
          <w:szCs w:val="28"/>
          <w:lang w:val="ru-RU"/>
        </w:rPr>
        <w:t>азанием квалификационных данных:</w:t>
      </w:r>
    </w:p>
    <w:p w14:paraId="0CF2E789" w14:textId="2039F4F3" w:rsidR="00D05E06" w:rsidRDefault="00135BCE" w:rsidP="00526593">
      <w:pPr>
        <w:pStyle w:val="ae"/>
        <w:numPr>
          <w:ilvl w:val="0"/>
          <w:numId w:val="6"/>
        </w:numPr>
        <w:tabs>
          <w:tab w:val="left" w:pos="993"/>
        </w:tabs>
        <w:spacing w:after="0" w:line="240" w:lineRule="auto"/>
        <w:ind w:left="0" w:firstLine="709"/>
        <w:jc w:val="both"/>
        <w:rPr>
          <w:color w:val="000000"/>
          <w:sz w:val="28"/>
          <w:szCs w:val="28"/>
          <w:lang w:val="ru-RU"/>
        </w:rPr>
      </w:pPr>
      <w:bookmarkStart w:id="22" w:name="z126"/>
      <w:bookmarkEnd w:id="21"/>
      <w:r w:rsidRPr="00135BCE">
        <w:rPr>
          <w:color w:val="000000"/>
          <w:sz w:val="28"/>
          <w:szCs w:val="28"/>
          <w:lang w:val="ru-RU"/>
        </w:rPr>
        <w:t>Габбасов Ергали Мухтарович</w:t>
      </w:r>
      <w:r w:rsidR="004C3080" w:rsidRPr="00D05E06">
        <w:rPr>
          <w:color w:val="000000"/>
          <w:sz w:val="28"/>
          <w:szCs w:val="28"/>
          <w:lang w:val="ru-RU"/>
        </w:rPr>
        <w:t xml:space="preserve"> – </w:t>
      </w:r>
      <w:r w:rsidRPr="00135BCE">
        <w:rPr>
          <w:sz w:val="28"/>
          <w:szCs w:val="28"/>
          <w:lang w:val="ru-RU"/>
        </w:rPr>
        <w:t xml:space="preserve">врач хирург высшей категории, заведующий 2 </w:t>
      </w:r>
      <w:r w:rsidR="00D05E06" w:rsidRPr="00D05E06">
        <w:rPr>
          <w:color w:val="000000"/>
          <w:sz w:val="28"/>
          <w:szCs w:val="28"/>
          <w:lang w:val="ru-RU"/>
        </w:rPr>
        <w:t>хирургическим отделением РГП «Больница Медицинского центра Управления Делами Президента Республики Казахстан» на ПХВ;</w:t>
      </w:r>
    </w:p>
    <w:p w14:paraId="53F5B3A1" w14:textId="6999C2F5" w:rsidR="0075405C" w:rsidRPr="00C86B57" w:rsidRDefault="0075405C" w:rsidP="00C86B57">
      <w:pPr>
        <w:pStyle w:val="ae"/>
        <w:numPr>
          <w:ilvl w:val="0"/>
          <w:numId w:val="6"/>
        </w:numPr>
        <w:tabs>
          <w:tab w:val="left" w:pos="993"/>
        </w:tabs>
        <w:spacing w:after="0" w:line="240" w:lineRule="auto"/>
        <w:ind w:left="0" w:firstLine="709"/>
        <w:jc w:val="both"/>
        <w:rPr>
          <w:color w:val="000000"/>
          <w:sz w:val="28"/>
          <w:szCs w:val="28"/>
          <w:lang w:val="ru-RU"/>
        </w:rPr>
      </w:pPr>
      <w:r>
        <w:rPr>
          <w:color w:val="000000"/>
          <w:sz w:val="28"/>
          <w:szCs w:val="28"/>
          <w:lang w:val="ru-RU"/>
        </w:rPr>
        <w:t xml:space="preserve">Зейтын Маржангуль Кылышбековна – </w:t>
      </w:r>
      <w:r w:rsidRPr="00E71DB0">
        <w:rPr>
          <w:color w:val="000000"/>
          <w:sz w:val="28"/>
          <w:szCs w:val="28"/>
          <w:lang w:val="ru-RU"/>
        </w:rPr>
        <w:t>MBA</w:t>
      </w:r>
      <w:r w:rsidRPr="00622A56">
        <w:rPr>
          <w:color w:val="000000"/>
          <w:sz w:val="28"/>
          <w:szCs w:val="28"/>
          <w:lang w:val="ru-RU"/>
        </w:rPr>
        <w:t xml:space="preserve">, </w:t>
      </w:r>
      <w:r>
        <w:rPr>
          <w:color w:val="000000"/>
          <w:sz w:val="28"/>
          <w:szCs w:val="28"/>
          <w:lang w:val="ru-RU"/>
        </w:rPr>
        <w:t xml:space="preserve">специалист </w:t>
      </w:r>
      <w:r w:rsidRPr="00D05E06">
        <w:rPr>
          <w:color w:val="000000"/>
          <w:sz w:val="28"/>
          <w:szCs w:val="28"/>
          <w:lang w:val="ru-RU"/>
        </w:rPr>
        <w:t>центра роботизированной хирургии РГП «Больница Медицинского центра Управления Делами Президента Республики Казахстан» на ПХВ</w:t>
      </w:r>
      <w:r>
        <w:rPr>
          <w:color w:val="000000"/>
          <w:sz w:val="28"/>
          <w:szCs w:val="28"/>
          <w:lang w:val="ru-RU"/>
        </w:rPr>
        <w:t>;</w:t>
      </w:r>
    </w:p>
    <w:p w14:paraId="58615A82" w14:textId="705DA7A7" w:rsidR="00BF4BCE" w:rsidRPr="0075405C" w:rsidRDefault="00E71DB0" w:rsidP="0075405C">
      <w:pPr>
        <w:pStyle w:val="ae"/>
        <w:numPr>
          <w:ilvl w:val="0"/>
          <w:numId w:val="6"/>
        </w:numPr>
        <w:tabs>
          <w:tab w:val="left" w:pos="993"/>
        </w:tabs>
        <w:spacing w:after="0" w:line="240" w:lineRule="auto"/>
        <w:ind w:left="0" w:firstLine="709"/>
        <w:jc w:val="both"/>
        <w:rPr>
          <w:color w:val="000000"/>
          <w:sz w:val="28"/>
          <w:szCs w:val="28"/>
          <w:lang w:val="ru-RU"/>
        </w:rPr>
      </w:pPr>
      <w:r w:rsidRPr="00E71DB0">
        <w:rPr>
          <w:color w:val="000000"/>
          <w:sz w:val="28"/>
          <w:szCs w:val="28"/>
          <w:lang w:val="ru-RU"/>
        </w:rPr>
        <w:t>Тураханов Нартай Сейлович – врач хирург первой категории КГП на ПХВ «Усть-Каменогорская городская больница № 1» УЗ ВКО акимата;</w:t>
      </w:r>
    </w:p>
    <w:p w14:paraId="42945D33" w14:textId="34455062" w:rsidR="004C3080" w:rsidRPr="004C3080" w:rsidRDefault="004C3080" w:rsidP="00526593">
      <w:pPr>
        <w:pStyle w:val="ae"/>
        <w:numPr>
          <w:ilvl w:val="0"/>
          <w:numId w:val="6"/>
        </w:numPr>
        <w:tabs>
          <w:tab w:val="left" w:pos="993"/>
        </w:tabs>
        <w:spacing w:after="0" w:line="240" w:lineRule="auto"/>
        <w:ind w:left="0" w:firstLine="709"/>
        <w:jc w:val="both"/>
        <w:rPr>
          <w:color w:val="000000"/>
          <w:sz w:val="28"/>
          <w:szCs w:val="28"/>
          <w:lang w:val="ru-RU"/>
        </w:rPr>
      </w:pPr>
      <w:r w:rsidRPr="004C3080">
        <w:rPr>
          <w:color w:val="000000"/>
          <w:sz w:val="28"/>
          <w:szCs w:val="28"/>
          <w:lang w:val="ru-RU"/>
        </w:rPr>
        <w:t xml:space="preserve">Нурпеисова </w:t>
      </w:r>
      <w:r w:rsidR="00D05E06" w:rsidRPr="00D05E06">
        <w:rPr>
          <w:color w:val="000000"/>
          <w:sz w:val="28"/>
          <w:szCs w:val="28"/>
          <w:lang w:val="ru-RU"/>
        </w:rPr>
        <w:t>Алтын Алданышов</w:t>
      </w:r>
      <w:r w:rsidR="00DE442D">
        <w:rPr>
          <w:color w:val="000000"/>
          <w:sz w:val="28"/>
          <w:szCs w:val="28"/>
          <w:lang w:val="ru-RU"/>
        </w:rPr>
        <w:t>н</w:t>
      </w:r>
      <w:r w:rsidR="00D05E06" w:rsidRPr="00D05E06">
        <w:rPr>
          <w:color w:val="000000"/>
          <w:sz w:val="28"/>
          <w:szCs w:val="28"/>
          <w:lang w:val="ru-RU"/>
        </w:rPr>
        <w:t xml:space="preserve">а </w:t>
      </w:r>
      <w:r w:rsidRPr="004C3080">
        <w:rPr>
          <w:color w:val="000000"/>
          <w:sz w:val="28"/>
          <w:szCs w:val="28"/>
          <w:lang w:val="ru-RU"/>
        </w:rPr>
        <w:t>– клинический фармаколог, начальник клинико-фармакологического отдела Больницы</w:t>
      </w:r>
    </w:p>
    <w:p w14:paraId="156772F3" w14:textId="77777777" w:rsidR="00D4746A" w:rsidRDefault="004C3080" w:rsidP="00B8170C">
      <w:pPr>
        <w:pStyle w:val="ae"/>
        <w:numPr>
          <w:ilvl w:val="0"/>
          <w:numId w:val="6"/>
        </w:numPr>
        <w:tabs>
          <w:tab w:val="left" w:pos="993"/>
        </w:tabs>
        <w:spacing w:after="0" w:line="240" w:lineRule="auto"/>
        <w:ind w:left="0" w:firstLine="709"/>
        <w:jc w:val="both"/>
        <w:rPr>
          <w:color w:val="000000"/>
          <w:sz w:val="28"/>
          <w:szCs w:val="28"/>
          <w:lang w:val="ru-RU"/>
        </w:rPr>
      </w:pPr>
      <w:r w:rsidRPr="004C3080">
        <w:rPr>
          <w:color w:val="000000"/>
          <w:sz w:val="28"/>
          <w:szCs w:val="28"/>
          <w:lang w:val="ru-RU"/>
        </w:rPr>
        <w:t xml:space="preserve">Авдеев </w:t>
      </w:r>
      <w:r w:rsidR="00D05E06">
        <w:rPr>
          <w:color w:val="000000"/>
          <w:sz w:val="28"/>
          <w:szCs w:val="28"/>
          <w:lang w:val="ru-RU"/>
        </w:rPr>
        <w:t>Андрей Владиславович</w:t>
      </w:r>
      <w:r w:rsidRPr="004C3080">
        <w:rPr>
          <w:color w:val="000000"/>
          <w:sz w:val="28"/>
          <w:szCs w:val="28"/>
          <w:lang w:val="ru-RU"/>
        </w:rPr>
        <w:t xml:space="preserve"> – PhD, начальник отдела стратегического и инновационного развития </w:t>
      </w:r>
      <w:r w:rsidR="00D05E06" w:rsidRPr="00D05E06">
        <w:rPr>
          <w:color w:val="000000"/>
          <w:sz w:val="28"/>
          <w:szCs w:val="28"/>
          <w:lang w:val="ru-RU"/>
        </w:rPr>
        <w:t>РГП «Больница Медицинского центра Управления Делами Президента Республики Казахстан» на ПХВ</w:t>
      </w:r>
      <w:r w:rsidR="00D4746A">
        <w:rPr>
          <w:color w:val="000000"/>
          <w:sz w:val="28"/>
          <w:szCs w:val="28"/>
          <w:lang w:val="ru-RU"/>
        </w:rPr>
        <w:t>;</w:t>
      </w:r>
    </w:p>
    <w:p w14:paraId="34910E75" w14:textId="77777777" w:rsidR="00A1158B" w:rsidRPr="00DE650B" w:rsidRDefault="00A1158B" w:rsidP="00A1158B">
      <w:pPr>
        <w:pStyle w:val="ae"/>
        <w:numPr>
          <w:ilvl w:val="0"/>
          <w:numId w:val="6"/>
        </w:numPr>
        <w:tabs>
          <w:tab w:val="left" w:pos="993"/>
        </w:tabs>
        <w:spacing w:after="0" w:line="240" w:lineRule="auto"/>
        <w:ind w:left="0" w:firstLine="709"/>
        <w:jc w:val="both"/>
        <w:rPr>
          <w:color w:val="000000"/>
          <w:sz w:val="28"/>
          <w:szCs w:val="28"/>
          <w:lang w:val="ru-RU"/>
        </w:rPr>
      </w:pPr>
      <w:r w:rsidRPr="00DE650B">
        <w:rPr>
          <w:color w:val="000000"/>
          <w:sz w:val="28"/>
          <w:szCs w:val="28"/>
          <w:lang w:val="ru-RU"/>
        </w:rPr>
        <w:t>Ахметова Макпал Жапаровна – MPH, специалист отдела стратегического и инновационного развития РГП «Больница Медицинского центра Управления Делами Президента Республики Казахстан» на ПХВ.</w:t>
      </w:r>
    </w:p>
    <w:p w14:paraId="2984C8B3" w14:textId="77777777" w:rsidR="004C3080" w:rsidRDefault="004C3080" w:rsidP="00F9783E">
      <w:pPr>
        <w:spacing w:after="0" w:line="240" w:lineRule="auto"/>
        <w:ind w:firstLine="709"/>
        <w:jc w:val="both"/>
        <w:rPr>
          <w:color w:val="000000"/>
          <w:sz w:val="28"/>
          <w:szCs w:val="28"/>
          <w:lang w:val="ru-RU"/>
        </w:rPr>
      </w:pPr>
    </w:p>
    <w:p w14:paraId="42FBE9B2" w14:textId="25298AFF" w:rsidR="00975C40" w:rsidRDefault="00FE2AF9" w:rsidP="00A1158B">
      <w:pPr>
        <w:spacing w:after="0" w:line="240" w:lineRule="auto"/>
        <w:ind w:firstLine="709"/>
        <w:jc w:val="both"/>
        <w:rPr>
          <w:color w:val="000000"/>
          <w:sz w:val="28"/>
          <w:szCs w:val="28"/>
          <w:lang w:val="ru-RU"/>
        </w:rPr>
      </w:pPr>
      <w:r>
        <w:rPr>
          <w:b/>
          <w:color w:val="000000"/>
          <w:sz w:val="28"/>
          <w:szCs w:val="28"/>
          <w:lang w:val="ru-RU"/>
        </w:rPr>
        <w:t>3.2 У</w:t>
      </w:r>
      <w:r w:rsidR="00116F6B" w:rsidRPr="00D05E06">
        <w:rPr>
          <w:b/>
          <w:color w:val="000000"/>
          <w:sz w:val="28"/>
          <w:szCs w:val="28"/>
          <w:lang w:val="ru-RU"/>
        </w:rPr>
        <w:t>казание на отсутствие конфликта интересов</w:t>
      </w:r>
      <w:r w:rsidR="00D05E06" w:rsidRPr="00D05E06">
        <w:rPr>
          <w:b/>
          <w:color w:val="000000"/>
          <w:sz w:val="28"/>
          <w:szCs w:val="28"/>
          <w:lang w:val="ru-RU"/>
        </w:rPr>
        <w:t>:</w:t>
      </w:r>
      <w:r w:rsidR="00D05E06">
        <w:rPr>
          <w:color w:val="000000"/>
          <w:sz w:val="28"/>
          <w:szCs w:val="28"/>
          <w:lang w:val="ru-RU"/>
        </w:rPr>
        <w:t xml:space="preserve"> нет.</w:t>
      </w:r>
    </w:p>
    <w:p w14:paraId="120C89AA" w14:textId="77777777" w:rsidR="0007720F" w:rsidRPr="00501338" w:rsidRDefault="0007720F" w:rsidP="00F9783E">
      <w:pPr>
        <w:spacing w:after="0" w:line="240" w:lineRule="auto"/>
        <w:ind w:firstLine="709"/>
        <w:jc w:val="both"/>
        <w:rPr>
          <w:sz w:val="28"/>
          <w:szCs w:val="28"/>
          <w:lang w:val="ru-RU"/>
        </w:rPr>
      </w:pPr>
      <w:bookmarkStart w:id="23" w:name="z127"/>
      <w:bookmarkEnd w:id="22"/>
    </w:p>
    <w:p w14:paraId="3FB04B3A" w14:textId="434C3CBF" w:rsidR="00975C40" w:rsidRPr="00D05E06" w:rsidRDefault="00C86B57" w:rsidP="00A1158B">
      <w:pPr>
        <w:spacing w:after="0" w:line="240" w:lineRule="auto"/>
        <w:ind w:firstLine="709"/>
        <w:jc w:val="both"/>
        <w:rPr>
          <w:b/>
          <w:sz w:val="28"/>
          <w:szCs w:val="28"/>
          <w:lang w:val="ru-RU"/>
        </w:rPr>
      </w:pPr>
      <w:bookmarkStart w:id="24" w:name="z128"/>
      <w:bookmarkEnd w:id="23"/>
      <w:r>
        <w:rPr>
          <w:b/>
          <w:color w:val="000000"/>
          <w:sz w:val="28"/>
          <w:szCs w:val="28"/>
          <w:lang w:val="ru-RU"/>
        </w:rPr>
        <w:t>3.3</w:t>
      </w:r>
      <w:r w:rsidR="00FE2AF9">
        <w:rPr>
          <w:b/>
          <w:color w:val="000000"/>
          <w:sz w:val="28"/>
          <w:szCs w:val="28"/>
          <w:lang w:val="ru-RU"/>
        </w:rPr>
        <w:t xml:space="preserve"> У</w:t>
      </w:r>
      <w:r w:rsidR="00116F6B" w:rsidRPr="00D05E06">
        <w:rPr>
          <w:b/>
          <w:color w:val="000000"/>
          <w:sz w:val="28"/>
          <w:szCs w:val="28"/>
          <w:lang w:val="ru-RU"/>
        </w:rPr>
        <w:t>казан</w:t>
      </w:r>
      <w:r w:rsidR="00D05E06" w:rsidRPr="00D05E06">
        <w:rPr>
          <w:b/>
          <w:color w:val="000000"/>
          <w:sz w:val="28"/>
          <w:szCs w:val="28"/>
          <w:lang w:val="ru-RU"/>
        </w:rPr>
        <w:t>ие условий пересмотра протокола:</w:t>
      </w:r>
    </w:p>
    <w:p w14:paraId="18F88B81" w14:textId="3B96DCCC" w:rsidR="0007720F" w:rsidRDefault="00D05E06" w:rsidP="00F9783E">
      <w:pPr>
        <w:spacing w:after="0" w:line="240" w:lineRule="auto"/>
        <w:ind w:firstLine="709"/>
        <w:jc w:val="both"/>
        <w:rPr>
          <w:color w:val="000000"/>
          <w:sz w:val="28"/>
          <w:szCs w:val="28"/>
          <w:lang w:val="ru-RU"/>
        </w:rPr>
      </w:pPr>
      <w:bookmarkStart w:id="25" w:name="z129"/>
      <w:bookmarkEnd w:id="24"/>
      <w:r w:rsidRPr="00D05E06">
        <w:rPr>
          <w:color w:val="000000"/>
          <w:sz w:val="28"/>
          <w:szCs w:val="28"/>
          <w:lang w:val="ru-RU"/>
        </w:rPr>
        <w:t>пересмотр протокола через 5 лет после его опубликования и с даты его вступления в действие или при наличии новых методов с уровнем доказательности.</w:t>
      </w:r>
    </w:p>
    <w:p w14:paraId="25A14A3D" w14:textId="77777777" w:rsidR="00D05E06" w:rsidRPr="0007720F" w:rsidRDefault="00D05E06" w:rsidP="00F9783E">
      <w:pPr>
        <w:spacing w:after="0" w:line="240" w:lineRule="auto"/>
        <w:ind w:firstLine="709"/>
        <w:jc w:val="both"/>
        <w:rPr>
          <w:color w:val="000000"/>
          <w:sz w:val="28"/>
          <w:szCs w:val="28"/>
          <w:lang w:val="ru-RU"/>
        </w:rPr>
      </w:pPr>
    </w:p>
    <w:p w14:paraId="6942BEF8" w14:textId="04A54F59" w:rsidR="00975C40" w:rsidRPr="00D4746A" w:rsidRDefault="00C86B57" w:rsidP="00A1158B">
      <w:pPr>
        <w:spacing w:after="0" w:line="240" w:lineRule="auto"/>
        <w:ind w:firstLine="709"/>
        <w:jc w:val="both"/>
        <w:rPr>
          <w:b/>
          <w:color w:val="000000"/>
          <w:sz w:val="28"/>
          <w:szCs w:val="28"/>
          <w:lang w:val="ru-RU"/>
        </w:rPr>
      </w:pPr>
      <w:r>
        <w:rPr>
          <w:b/>
          <w:color w:val="000000"/>
          <w:sz w:val="28"/>
          <w:szCs w:val="28"/>
          <w:lang w:val="ru-RU"/>
        </w:rPr>
        <w:t>3.4</w:t>
      </w:r>
      <w:bookmarkStart w:id="26" w:name="_GoBack"/>
      <w:bookmarkEnd w:id="26"/>
      <w:r w:rsidR="00FE2AF9">
        <w:rPr>
          <w:b/>
          <w:color w:val="000000"/>
          <w:sz w:val="28"/>
          <w:szCs w:val="28"/>
          <w:lang w:val="ru-RU"/>
        </w:rPr>
        <w:t xml:space="preserve"> С</w:t>
      </w:r>
      <w:r w:rsidR="00116F6B" w:rsidRPr="0007720F">
        <w:rPr>
          <w:b/>
          <w:color w:val="000000"/>
          <w:sz w:val="28"/>
          <w:szCs w:val="28"/>
          <w:lang w:val="ru-RU"/>
        </w:rPr>
        <w:t>писок использованной л</w:t>
      </w:r>
      <w:r w:rsidR="0007720F">
        <w:rPr>
          <w:b/>
          <w:color w:val="000000"/>
          <w:sz w:val="28"/>
          <w:szCs w:val="28"/>
          <w:lang w:val="ru-RU"/>
        </w:rPr>
        <w:t>итературы:</w:t>
      </w:r>
      <w:bookmarkEnd w:id="25"/>
    </w:p>
    <w:p w14:paraId="4E442390" w14:textId="77777777" w:rsidR="00CE4665" w:rsidRPr="00CE4665" w:rsidRDefault="00CE4665" w:rsidP="00CE4665">
      <w:pPr>
        <w:spacing w:after="0" w:line="240" w:lineRule="auto"/>
        <w:ind w:firstLine="709"/>
        <w:jc w:val="both"/>
        <w:rPr>
          <w:sz w:val="24"/>
          <w:szCs w:val="24"/>
        </w:rPr>
      </w:pPr>
      <w:r w:rsidRPr="00D4746A">
        <w:rPr>
          <w:sz w:val="24"/>
          <w:szCs w:val="24"/>
          <w:lang w:val="ru-RU"/>
        </w:rPr>
        <w:t xml:space="preserve">1. </w:t>
      </w:r>
      <w:r w:rsidRPr="00CE4665">
        <w:rPr>
          <w:sz w:val="24"/>
          <w:szCs w:val="24"/>
        </w:rPr>
        <w:t>Yiannakopoulou</w:t>
      </w:r>
      <w:r w:rsidRPr="00D4746A">
        <w:rPr>
          <w:sz w:val="24"/>
          <w:szCs w:val="24"/>
          <w:lang w:val="ru-RU"/>
        </w:rPr>
        <w:t xml:space="preserve">, </w:t>
      </w:r>
      <w:r w:rsidRPr="00CE4665">
        <w:rPr>
          <w:sz w:val="24"/>
          <w:szCs w:val="24"/>
        </w:rPr>
        <w:t>E</w:t>
      </w:r>
      <w:r w:rsidRPr="00D4746A">
        <w:rPr>
          <w:sz w:val="24"/>
          <w:szCs w:val="24"/>
          <w:lang w:val="ru-RU"/>
        </w:rPr>
        <w:t xml:space="preserve">. (2016). </w:t>
      </w:r>
      <w:r w:rsidRPr="00CE4665">
        <w:rPr>
          <w:sz w:val="24"/>
          <w:szCs w:val="24"/>
        </w:rPr>
        <w:t>Robotic assisted adrenalectomy: Surgical techniques, feasibility, indications, oncological outcome and safety. International Journal Of Surgery. 28, 169-172. doi: 10.1016/j.ijsu.2016.02.089;</w:t>
      </w:r>
    </w:p>
    <w:p w14:paraId="27153929" w14:textId="77777777" w:rsidR="00CE4665" w:rsidRPr="00CE4665" w:rsidRDefault="00CE4665" w:rsidP="00CE4665">
      <w:pPr>
        <w:spacing w:after="0" w:line="240" w:lineRule="auto"/>
        <w:ind w:firstLine="709"/>
        <w:jc w:val="both"/>
        <w:rPr>
          <w:sz w:val="24"/>
          <w:szCs w:val="24"/>
        </w:rPr>
      </w:pPr>
      <w:r w:rsidRPr="00CE4665">
        <w:rPr>
          <w:sz w:val="24"/>
          <w:szCs w:val="24"/>
        </w:rPr>
        <w:t xml:space="preserve">2. Niglio, A., Grasso, M., Costigliola, L., Zenone, P., &amp; De Palma, M. (2019). Laparoscopic and robot-assisted transperitoneal lateral adrenalectomy: a large clinical series from a single center. Updates In Surgery, 72(1), 193-198. doi: 10.1007/sl3304-019-00675-8; </w:t>
      </w:r>
    </w:p>
    <w:p w14:paraId="743E984F" w14:textId="77777777" w:rsidR="00CE4665" w:rsidRPr="00CE4665" w:rsidRDefault="00CE4665" w:rsidP="00CE4665">
      <w:pPr>
        <w:spacing w:after="0" w:line="240" w:lineRule="auto"/>
        <w:ind w:firstLine="709"/>
        <w:jc w:val="both"/>
        <w:rPr>
          <w:sz w:val="24"/>
          <w:szCs w:val="24"/>
        </w:rPr>
      </w:pPr>
      <w:r w:rsidRPr="00CE4665">
        <w:rPr>
          <w:sz w:val="24"/>
          <w:szCs w:val="24"/>
        </w:rPr>
        <w:t>3. Meenu Jain et al. TOP2A is overexpressed and is a therapeutic target for adrenocortical carcinoma. 2013 Society for Endocrinology DOI: 10.1530/ERC-12-0403;</w:t>
      </w:r>
    </w:p>
    <w:p w14:paraId="2065F44E" w14:textId="77777777" w:rsidR="00CE4665" w:rsidRPr="00CE4665" w:rsidRDefault="00CE4665" w:rsidP="00CE4665">
      <w:pPr>
        <w:spacing w:after="0" w:line="240" w:lineRule="auto"/>
        <w:ind w:firstLine="709"/>
        <w:jc w:val="both"/>
        <w:rPr>
          <w:sz w:val="24"/>
          <w:szCs w:val="24"/>
        </w:rPr>
      </w:pPr>
      <w:r w:rsidRPr="00CE4665">
        <w:rPr>
          <w:sz w:val="24"/>
          <w:szCs w:val="24"/>
        </w:rPr>
        <w:t>4. Bruno Allolio et al. CLINICAL REVIEW: Adrenocortical Carcinoma: Clinical Update. The Journal of Clinical Endocrinology &amp; Metabolism 91(6):2027–2037. doi: 10.1210/jc.2005-2639;</w:t>
      </w:r>
    </w:p>
    <w:p w14:paraId="025A1381" w14:textId="77777777" w:rsidR="00CE4665" w:rsidRDefault="00CE4665" w:rsidP="00CE4665">
      <w:pPr>
        <w:spacing w:after="0" w:line="240" w:lineRule="auto"/>
        <w:ind w:firstLine="709"/>
        <w:jc w:val="both"/>
        <w:rPr>
          <w:sz w:val="24"/>
          <w:szCs w:val="24"/>
        </w:rPr>
      </w:pPr>
      <w:r w:rsidRPr="00CE4665">
        <w:rPr>
          <w:sz w:val="24"/>
          <w:szCs w:val="24"/>
        </w:rPr>
        <w:t>5. A. Berruti et al. Adrenal cancer: ESMO Clinical Practice Guidelines for diagnosis, treatment and follow-up. Annals of Oncology 23 (Supplement 7): vii131–vii138, 2012 doi:10.1093/annonc/mds231;</w:t>
      </w:r>
    </w:p>
    <w:p w14:paraId="54AAF40F" w14:textId="39EC34B2" w:rsidR="00CE4665" w:rsidRDefault="00CE4665" w:rsidP="00CE4665">
      <w:pPr>
        <w:spacing w:after="0" w:line="240" w:lineRule="auto"/>
        <w:ind w:firstLine="709"/>
        <w:jc w:val="both"/>
        <w:rPr>
          <w:sz w:val="24"/>
          <w:szCs w:val="24"/>
        </w:rPr>
      </w:pPr>
      <w:r>
        <w:rPr>
          <w:sz w:val="24"/>
          <w:szCs w:val="24"/>
        </w:rPr>
        <w:t xml:space="preserve">6. </w:t>
      </w:r>
      <w:r w:rsidR="00E45E24" w:rsidRPr="00E45E24">
        <w:rPr>
          <w:sz w:val="24"/>
          <w:szCs w:val="24"/>
        </w:rPr>
        <w:t>Martin Fassnacht et al. Limited Prognostic Value of the 2004 International Union Against CancerStaging Classification for Adrenocortical CarcinomaProposal for a Revised TNM Classification. November 24, 2008,</w:t>
      </w:r>
      <w:r w:rsidR="003B5487">
        <w:rPr>
          <w:sz w:val="24"/>
          <w:szCs w:val="24"/>
        </w:rPr>
        <w:t xml:space="preserve"> </w:t>
      </w:r>
      <w:r w:rsidR="00E45E24" w:rsidRPr="00E45E24">
        <w:rPr>
          <w:sz w:val="24"/>
          <w:szCs w:val="24"/>
        </w:rPr>
        <w:t xml:space="preserve">VC2008 American Cancer Society DOI: 10.1002/cncr.24030, </w:t>
      </w:r>
      <w:hyperlink r:id="rId8" w:history="1">
        <w:r w:rsidR="003B5487" w:rsidRPr="003374AB">
          <w:rPr>
            <w:rStyle w:val="ab"/>
            <w:sz w:val="24"/>
            <w:szCs w:val="24"/>
          </w:rPr>
          <w:t>www.interscience.wiley.com</w:t>
        </w:r>
      </w:hyperlink>
      <w:r w:rsidR="003B5487">
        <w:rPr>
          <w:sz w:val="24"/>
          <w:szCs w:val="24"/>
        </w:rPr>
        <w:t>;</w:t>
      </w:r>
    </w:p>
    <w:p w14:paraId="070C3A11" w14:textId="003FCCA9" w:rsidR="003B5487" w:rsidRDefault="003B5487" w:rsidP="00CE4665">
      <w:pPr>
        <w:spacing w:after="0" w:line="240" w:lineRule="auto"/>
        <w:ind w:firstLine="709"/>
        <w:jc w:val="both"/>
        <w:rPr>
          <w:sz w:val="24"/>
          <w:szCs w:val="24"/>
        </w:rPr>
      </w:pPr>
      <w:r>
        <w:rPr>
          <w:sz w:val="24"/>
          <w:szCs w:val="24"/>
        </w:rPr>
        <w:t xml:space="preserve">7. </w:t>
      </w:r>
      <w:r w:rsidR="003A131F" w:rsidRPr="003A131F">
        <w:rPr>
          <w:sz w:val="24"/>
          <w:szCs w:val="24"/>
        </w:rPr>
        <w:t xml:space="preserve">Martin Fassnacht et al. Management of adrenal incidentalomas: European Society of Endocrinology Clinical Practice Guideline in collaboration with the European Network for the </w:t>
      </w:r>
      <w:r w:rsidR="003A131F" w:rsidRPr="003A131F">
        <w:rPr>
          <w:sz w:val="24"/>
          <w:szCs w:val="24"/>
        </w:rPr>
        <w:lastRenderedPageBreak/>
        <w:t xml:space="preserve">Study of Adrenal Tumors. 2016 European Society of Endocrinology 2016. Volume 175: Issue 2, Page Range: G1–G34. DOI: </w:t>
      </w:r>
      <w:hyperlink r:id="rId9" w:history="1">
        <w:r w:rsidR="003A131F" w:rsidRPr="003374AB">
          <w:rPr>
            <w:rStyle w:val="ab"/>
            <w:sz w:val="24"/>
            <w:szCs w:val="24"/>
          </w:rPr>
          <w:t>https://doi.org/10.1530/EJE-16-0467</w:t>
        </w:r>
      </w:hyperlink>
      <w:r w:rsidR="003A131F">
        <w:rPr>
          <w:sz w:val="24"/>
          <w:szCs w:val="24"/>
        </w:rPr>
        <w:t>;</w:t>
      </w:r>
    </w:p>
    <w:p w14:paraId="2F85A56A" w14:textId="2E2635E0" w:rsidR="003A131F" w:rsidRPr="00CC7390" w:rsidRDefault="003A131F" w:rsidP="00CE4665">
      <w:pPr>
        <w:spacing w:after="0" w:line="240" w:lineRule="auto"/>
        <w:ind w:firstLine="709"/>
        <w:jc w:val="both"/>
        <w:rPr>
          <w:sz w:val="24"/>
          <w:szCs w:val="24"/>
        </w:rPr>
      </w:pPr>
      <w:r>
        <w:rPr>
          <w:sz w:val="24"/>
          <w:szCs w:val="24"/>
        </w:rPr>
        <w:t xml:space="preserve">8. </w:t>
      </w:r>
      <w:r w:rsidRPr="003A131F">
        <w:rPr>
          <w:sz w:val="24"/>
          <w:szCs w:val="24"/>
        </w:rPr>
        <w:t>Ejaz Mahmood, Catherine Anastasopoulou. Einstein Medical Center. Adrenal Adenoma. StatPearls Publishing; 2021 Jan</w:t>
      </w:r>
      <w:r w:rsidR="00CC7390" w:rsidRPr="00CC7390">
        <w:rPr>
          <w:sz w:val="24"/>
          <w:szCs w:val="24"/>
        </w:rPr>
        <w:t xml:space="preserve"> </w:t>
      </w:r>
      <w:hyperlink r:id="rId10" w:history="1">
        <w:r w:rsidR="00CC7390" w:rsidRPr="003374AB">
          <w:rPr>
            <w:rStyle w:val="ab"/>
            <w:sz w:val="24"/>
            <w:szCs w:val="24"/>
          </w:rPr>
          <w:t>https://www.ncbi.nlm.nih.gov/books/NBK539906/</w:t>
        </w:r>
      </w:hyperlink>
      <w:r>
        <w:rPr>
          <w:sz w:val="24"/>
          <w:szCs w:val="24"/>
        </w:rPr>
        <w:t>;</w:t>
      </w:r>
      <w:r w:rsidR="00CC7390" w:rsidRPr="00CC7390">
        <w:rPr>
          <w:sz w:val="24"/>
          <w:szCs w:val="24"/>
        </w:rPr>
        <w:t xml:space="preserve"> </w:t>
      </w:r>
    </w:p>
    <w:p w14:paraId="2247333B" w14:textId="4EFE5E0E" w:rsidR="003A131F" w:rsidRDefault="003A131F" w:rsidP="00CE4665">
      <w:pPr>
        <w:spacing w:after="0" w:line="240" w:lineRule="auto"/>
        <w:ind w:firstLine="709"/>
        <w:jc w:val="both"/>
        <w:rPr>
          <w:sz w:val="24"/>
          <w:szCs w:val="24"/>
        </w:rPr>
      </w:pPr>
      <w:r>
        <w:rPr>
          <w:sz w:val="24"/>
          <w:szCs w:val="24"/>
        </w:rPr>
        <w:t xml:space="preserve">9. </w:t>
      </w:r>
      <w:r w:rsidR="00C75AB4" w:rsidRPr="00C75AB4">
        <w:rPr>
          <w:sz w:val="24"/>
          <w:szCs w:val="24"/>
        </w:rPr>
        <w:t>Rajesh V. Thakker et al. Clinical Practice Guidelines for Multiple Endocrine Neoplasia Type 1 (MEN1). J Clin Endocrinol Metab, September 2012, 97(9):2990 –3011. doi: 10.1210/jc.2012-1230</w:t>
      </w:r>
      <w:r w:rsidR="00C75AB4">
        <w:rPr>
          <w:sz w:val="24"/>
          <w:szCs w:val="24"/>
        </w:rPr>
        <w:t>;</w:t>
      </w:r>
    </w:p>
    <w:p w14:paraId="38EBF40D" w14:textId="232CE08B" w:rsidR="00C75AB4" w:rsidRDefault="00C75AB4" w:rsidP="00CE4665">
      <w:pPr>
        <w:spacing w:after="0" w:line="240" w:lineRule="auto"/>
        <w:ind w:firstLine="709"/>
        <w:jc w:val="both"/>
        <w:rPr>
          <w:sz w:val="24"/>
          <w:szCs w:val="24"/>
        </w:rPr>
      </w:pPr>
      <w:r>
        <w:rPr>
          <w:sz w:val="24"/>
          <w:szCs w:val="24"/>
        </w:rPr>
        <w:t xml:space="preserve">10. </w:t>
      </w:r>
      <w:r w:rsidR="00E70FC8" w:rsidRPr="00E70FC8">
        <w:rPr>
          <w:sz w:val="24"/>
          <w:szCs w:val="24"/>
        </w:rPr>
        <w:t>Jonah S Shiroky et al. Characteristics of Adrenal Masses in Familial Adenomatous Polyposis. Dis Colon Rectum. 2018 Jun;</w:t>
      </w:r>
      <w:r w:rsidR="00EC400F" w:rsidRPr="007C5690">
        <w:rPr>
          <w:sz w:val="24"/>
          <w:szCs w:val="24"/>
        </w:rPr>
        <w:t xml:space="preserve"> </w:t>
      </w:r>
      <w:r w:rsidR="00E70FC8" w:rsidRPr="00E70FC8">
        <w:rPr>
          <w:sz w:val="24"/>
          <w:szCs w:val="24"/>
        </w:rPr>
        <w:t>61(6):679-685. DOI: 10.1097/DCR.0000000000001008</w:t>
      </w:r>
      <w:r w:rsidR="00E70FC8">
        <w:rPr>
          <w:sz w:val="24"/>
          <w:szCs w:val="24"/>
        </w:rPr>
        <w:t>;</w:t>
      </w:r>
    </w:p>
    <w:p w14:paraId="719FCDF1" w14:textId="16AD0693" w:rsidR="00E70FC8" w:rsidRDefault="00E70FC8" w:rsidP="00CE4665">
      <w:pPr>
        <w:spacing w:after="0" w:line="240" w:lineRule="auto"/>
        <w:ind w:firstLine="709"/>
        <w:jc w:val="both"/>
        <w:rPr>
          <w:sz w:val="24"/>
          <w:szCs w:val="24"/>
        </w:rPr>
      </w:pPr>
      <w:r>
        <w:rPr>
          <w:sz w:val="24"/>
          <w:szCs w:val="24"/>
        </w:rPr>
        <w:t xml:space="preserve">11. </w:t>
      </w:r>
      <w:r w:rsidR="00471A63" w:rsidRPr="00471A63">
        <w:rPr>
          <w:sz w:val="24"/>
          <w:szCs w:val="24"/>
        </w:rPr>
        <w:t>Edge, S., Byrd, D.R., Compton, C.C. et al. AJCC Cancer Staging Manual. 7th ed., Springer 2010</w:t>
      </w:r>
      <w:r w:rsidR="00471A63">
        <w:rPr>
          <w:sz w:val="24"/>
          <w:szCs w:val="24"/>
        </w:rPr>
        <w:t>;</w:t>
      </w:r>
    </w:p>
    <w:p w14:paraId="229058D7" w14:textId="5AE799BE" w:rsidR="00471A63" w:rsidRDefault="00471A63" w:rsidP="00CE4665">
      <w:pPr>
        <w:spacing w:after="0" w:line="240" w:lineRule="auto"/>
        <w:ind w:firstLine="709"/>
        <w:jc w:val="both"/>
        <w:rPr>
          <w:sz w:val="24"/>
          <w:szCs w:val="24"/>
        </w:rPr>
      </w:pPr>
      <w:r>
        <w:rPr>
          <w:sz w:val="24"/>
          <w:szCs w:val="24"/>
        </w:rPr>
        <w:t xml:space="preserve">12. </w:t>
      </w:r>
      <w:r w:rsidRPr="00471A63">
        <w:rPr>
          <w:sz w:val="24"/>
          <w:szCs w:val="24"/>
        </w:rPr>
        <w:t>Fabrice André, Daniel George Haller et al. Annals of Oncology. ww.elsevier.com/locate/annonc</w:t>
      </w:r>
      <w:r>
        <w:rPr>
          <w:sz w:val="24"/>
          <w:szCs w:val="24"/>
        </w:rPr>
        <w:t>;</w:t>
      </w:r>
    </w:p>
    <w:p w14:paraId="695E1F67" w14:textId="6DA228C7" w:rsidR="00471A63" w:rsidRPr="007C5690" w:rsidRDefault="00471A63" w:rsidP="00CE4665">
      <w:pPr>
        <w:spacing w:after="0" w:line="240" w:lineRule="auto"/>
        <w:ind w:firstLine="709"/>
        <w:jc w:val="both"/>
        <w:rPr>
          <w:sz w:val="24"/>
          <w:szCs w:val="24"/>
        </w:rPr>
      </w:pPr>
      <w:r>
        <w:rPr>
          <w:sz w:val="24"/>
          <w:szCs w:val="24"/>
        </w:rPr>
        <w:t xml:space="preserve">13. </w:t>
      </w:r>
      <w:r w:rsidR="00864C45">
        <w:rPr>
          <w:sz w:val="24"/>
          <w:szCs w:val="24"/>
        </w:rPr>
        <w:t>Brennan M.F. The adrenal gland. In: DeVita V.T.Jr., Hellman S., Rosenberg S.A. Cancer: Principles and Practice of Oncology. 2nd ed. Philadelphia: JB Lippincott, 1985, 1192-1206;</w:t>
      </w:r>
    </w:p>
    <w:p w14:paraId="6CDACDED" w14:textId="2EDB2D90" w:rsidR="006B79A6" w:rsidRPr="007C5690" w:rsidRDefault="006B79A6" w:rsidP="00CE4665">
      <w:pPr>
        <w:spacing w:after="0" w:line="240" w:lineRule="auto"/>
        <w:ind w:firstLine="709"/>
        <w:jc w:val="both"/>
        <w:rPr>
          <w:sz w:val="24"/>
          <w:szCs w:val="24"/>
        </w:rPr>
      </w:pPr>
      <w:r w:rsidRPr="006B79A6">
        <w:rPr>
          <w:sz w:val="24"/>
          <w:szCs w:val="24"/>
        </w:rPr>
        <w:t xml:space="preserve">14. Brandao L.F., Autorino R., Laydner H. et al. Robotic versus laparoscopic adrenalectomy: a systematic review and meta-analysis. </w:t>
      </w:r>
      <w:r w:rsidRPr="007C5690">
        <w:rPr>
          <w:sz w:val="24"/>
          <w:szCs w:val="24"/>
        </w:rPr>
        <w:t>Eur Urol 2014;65:1154–61;</w:t>
      </w:r>
    </w:p>
    <w:p w14:paraId="07E91981" w14:textId="30FFFA9E" w:rsidR="00E04851" w:rsidRPr="007C5690" w:rsidRDefault="00E04851" w:rsidP="00CE4665">
      <w:pPr>
        <w:spacing w:after="0" w:line="240" w:lineRule="auto"/>
        <w:ind w:firstLine="709"/>
        <w:jc w:val="both"/>
        <w:rPr>
          <w:sz w:val="24"/>
          <w:szCs w:val="24"/>
        </w:rPr>
      </w:pPr>
      <w:r w:rsidRPr="00E04851">
        <w:rPr>
          <w:sz w:val="24"/>
          <w:szCs w:val="24"/>
        </w:rPr>
        <w:t xml:space="preserve">15. Mrinal Pahwa. Robot-assisted adrenalectomy: current perspectives. Robotic Surgery: Research and Reviews 2017:4 1–6, </w:t>
      </w:r>
      <w:hyperlink r:id="rId11" w:history="1">
        <w:r w:rsidRPr="003B05A3">
          <w:rPr>
            <w:rStyle w:val="ab"/>
            <w:sz w:val="24"/>
            <w:szCs w:val="24"/>
          </w:rPr>
          <w:t>http://dx.doi.org/10.2147/RSRR.S100887</w:t>
        </w:r>
      </w:hyperlink>
      <w:r w:rsidRPr="00E04851">
        <w:rPr>
          <w:sz w:val="24"/>
          <w:szCs w:val="24"/>
        </w:rPr>
        <w:t>;</w:t>
      </w:r>
    </w:p>
    <w:p w14:paraId="6D0E27A3" w14:textId="1E1DB5EB" w:rsidR="00E76D39" w:rsidRDefault="00E76D39" w:rsidP="00CE4665">
      <w:pPr>
        <w:spacing w:after="0" w:line="240" w:lineRule="auto"/>
        <w:ind w:firstLine="709"/>
        <w:jc w:val="both"/>
        <w:rPr>
          <w:sz w:val="24"/>
          <w:szCs w:val="24"/>
        </w:rPr>
      </w:pPr>
      <w:r w:rsidRPr="00E76D39">
        <w:rPr>
          <w:sz w:val="24"/>
          <w:szCs w:val="24"/>
        </w:rPr>
        <w:t xml:space="preserve">16. Luis Felipe Brandao, Riccardo Autorino et al. Robot-assisted Laparoscopic Adrenalectomy: Step-by-Step Technique and Comparative Outcomes. 0302-2838/# 2014 European Association of Urology. </w:t>
      </w:r>
      <w:hyperlink r:id="rId12" w:history="1">
        <w:r w:rsidRPr="003B05A3">
          <w:rPr>
            <w:rStyle w:val="ab"/>
            <w:sz w:val="24"/>
            <w:szCs w:val="24"/>
          </w:rPr>
          <w:t>http://dx.doi.org/10.1016/j.eururo.2014.04.003</w:t>
        </w:r>
      </w:hyperlink>
      <w:r>
        <w:rPr>
          <w:sz w:val="24"/>
          <w:szCs w:val="24"/>
        </w:rPr>
        <w:t>;</w:t>
      </w:r>
    </w:p>
    <w:p w14:paraId="710921C8" w14:textId="3AA59BE8" w:rsidR="00BC4ED4" w:rsidRDefault="00BC4ED4" w:rsidP="00BC4ED4">
      <w:pPr>
        <w:spacing w:after="0" w:line="240" w:lineRule="auto"/>
        <w:ind w:firstLine="709"/>
        <w:jc w:val="both"/>
        <w:rPr>
          <w:sz w:val="24"/>
          <w:szCs w:val="24"/>
        </w:rPr>
      </w:pPr>
      <w:r>
        <w:rPr>
          <w:sz w:val="24"/>
          <w:szCs w:val="24"/>
        </w:rPr>
        <w:t xml:space="preserve">17. </w:t>
      </w:r>
      <w:r w:rsidRPr="00BC4ED4">
        <w:rPr>
          <w:sz w:val="24"/>
          <w:szCs w:val="24"/>
        </w:rPr>
        <w:t>Gabriele Materazzi, Leonardo Rossi. Robot‑assisted adrenalectomy: state of the art. Updates in Surgery (2021) 73:1131–1146</w:t>
      </w:r>
      <w:r>
        <w:rPr>
          <w:sz w:val="24"/>
          <w:szCs w:val="24"/>
        </w:rPr>
        <w:t xml:space="preserve"> </w:t>
      </w:r>
      <w:hyperlink r:id="rId13" w:history="1">
        <w:r w:rsidRPr="003B05A3">
          <w:rPr>
            <w:rStyle w:val="ab"/>
            <w:sz w:val="24"/>
            <w:szCs w:val="24"/>
          </w:rPr>
          <w:t>https://doi.org/10.1007/s13304-020-00915-2</w:t>
        </w:r>
      </w:hyperlink>
      <w:r>
        <w:rPr>
          <w:sz w:val="24"/>
          <w:szCs w:val="24"/>
        </w:rPr>
        <w:t>;</w:t>
      </w:r>
    </w:p>
    <w:p w14:paraId="1A20B673" w14:textId="16311A58" w:rsidR="00BC4ED4" w:rsidRDefault="00BC4ED4" w:rsidP="00BC4ED4">
      <w:pPr>
        <w:spacing w:after="0" w:line="240" w:lineRule="auto"/>
        <w:ind w:firstLine="709"/>
        <w:jc w:val="both"/>
        <w:rPr>
          <w:sz w:val="24"/>
          <w:szCs w:val="24"/>
        </w:rPr>
      </w:pPr>
      <w:r>
        <w:rPr>
          <w:sz w:val="24"/>
          <w:szCs w:val="24"/>
        </w:rPr>
        <w:t xml:space="preserve">18. </w:t>
      </w:r>
      <w:r w:rsidRPr="00BC4ED4">
        <w:rPr>
          <w:sz w:val="24"/>
          <w:szCs w:val="24"/>
        </w:rPr>
        <w:t>Alexis K. Okoh, Eren Berber et al. Laparoscopic and robotic adrenal surgery: transperitoneal approach. Gland Surgery 2015;4(5):435-441</w:t>
      </w:r>
      <w:r>
        <w:rPr>
          <w:sz w:val="24"/>
          <w:szCs w:val="24"/>
        </w:rPr>
        <w:t>;</w:t>
      </w:r>
    </w:p>
    <w:p w14:paraId="28C7CBB3" w14:textId="77777777" w:rsidR="00996B80" w:rsidRPr="00996B80" w:rsidRDefault="00BC4ED4" w:rsidP="00996B80">
      <w:pPr>
        <w:spacing w:after="0" w:line="240" w:lineRule="auto"/>
        <w:ind w:firstLine="709"/>
        <w:jc w:val="both"/>
        <w:rPr>
          <w:sz w:val="24"/>
          <w:szCs w:val="24"/>
        </w:rPr>
      </w:pPr>
      <w:r>
        <w:rPr>
          <w:sz w:val="24"/>
          <w:szCs w:val="24"/>
        </w:rPr>
        <w:t>19.</w:t>
      </w:r>
      <w:r w:rsidR="00996B80" w:rsidRPr="00996B80">
        <w:rPr>
          <w:sz w:val="24"/>
          <w:szCs w:val="24"/>
        </w:rPr>
        <w:t xml:space="preserve"> Mohan Nathan, Robotic Surgery, TransEnterix, Inc.MorrisvilleUSA. Springer Nature Switzerland AG,  Gharagozloo,  F., Patel, V.R., Giulianotti, P.C., Poston, R.S., Gruessner, R., Meyer, M. (Eds.), https//doi.org/10.1007/978-3-030-53594-0_15;</w:t>
      </w:r>
    </w:p>
    <w:p w14:paraId="13DE4B20" w14:textId="31D0A36A" w:rsidR="00996B80" w:rsidRDefault="00996B80" w:rsidP="00996B80">
      <w:pPr>
        <w:spacing w:after="0" w:line="240" w:lineRule="auto"/>
        <w:ind w:firstLine="709"/>
        <w:jc w:val="both"/>
        <w:rPr>
          <w:sz w:val="24"/>
          <w:szCs w:val="24"/>
          <w:lang w:val="ru-RU"/>
        </w:rPr>
      </w:pPr>
      <w:r w:rsidRPr="007C5690">
        <w:rPr>
          <w:sz w:val="24"/>
          <w:szCs w:val="24"/>
        </w:rPr>
        <w:t>20</w:t>
      </w:r>
      <w:r w:rsidRPr="00996B80">
        <w:rPr>
          <w:sz w:val="24"/>
          <w:szCs w:val="24"/>
        </w:rPr>
        <w:t>. TransEnterix. The first in digital laparoscopy. Senhance Surgical System [Internet]. Morrisville: TransEnterix; 2020 [cited 2020 Jun 13]. Available</w:t>
      </w:r>
      <w:r w:rsidRPr="00D4746A">
        <w:rPr>
          <w:sz w:val="24"/>
          <w:szCs w:val="24"/>
          <w:lang w:val="ru-RU"/>
        </w:rPr>
        <w:t xml:space="preserve"> </w:t>
      </w:r>
      <w:r w:rsidRPr="00996B80">
        <w:rPr>
          <w:sz w:val="24"/>
          <w:szCs w:val="24"/>
        </w:rPr>
        <w:t>from</w:t>
      </w:r>
      <w:r w:rsidRPr="00D4746A">
        <w:rPr>
          <w:sz w:val="24"/>
          <w:szCs w:val="24"/>
          <w:lang w:val="ru-RU"/>
        </w:rPr>
        <w:t xml:space="preserve">: </w:t>
      </w:r>
      <w:hyperlink r:id="rId14" w:history="1">
        <w:r w:rsidRPr="00996B80">
          <w:rPr>
            <w:sz w:val="24"/>
            <w:szCs w:val="24"/>
          </w:rPr>
          <w:t>https</w:t>
        </w:r>
        <w:r w:rsidRPr="00D4746A">
          <w:rPr>
            <w:sz w:val="24"/>
            <w:szCs w:val="24"/>
            <w:lang w:val="ru-RU"/>
          </w:rPr>
          <w:t>://</w:t>
        </w:r>
        <w:r w:rsidRPr="00996B80">
          <w:rPr>
            <w:sz w:val="24"/>
            <w:szCs w:val="24"/>
          </w:rPr>
          <w:t>www</w:t>
        </w:r>
        <w:r w:rsidRPr="00D4746A">
          <w:rPr>
            <w:sz w:val="24"/>
            <w:szCs w:val="24"/>
            <w:lang w:val="ru-RU"/>
          </w:rPr>
          <w:t>.</w:t>
        </w:r>
        <w:r w:rsidRPr="00996B80">
          <w:rPr>
            <w:sz w:val="24"/>
            <w:szCs w:val="24"/>
          </w:rPr>
          <w:t>senhance</w:t>
        </w:r>
        <w:r w:rsidRPr="00D4746A">
          <w:rPr>
            <w:sz w:val="24"/>
            <w:szCs w:val="24"/>
            <w:lang w:val="ru-RU"/>
          </w:rPr>
          <w:t>.</w:t>
        </w:r>
        <w:r w:rsidRPr="00996B80">
          <w:rPr>
            <w:sz w:val="24"/>
            <w:szCs w:val="24"/>
          </w:rPr>
          <w:t>com</w:t>
        </w:r>
        <w:r w:rsidRPr="00D4746A">
          <w:rPr>
            <w:sz w:val="24"/>
            <w:szCs w:val="24"/>
            <w:lang w:val="ru-RU"/>
          </w:rPr>
          <w:t>/</w:t>
        </w:r>
        <w:r w:rsidRPr="00996B80">
          <w:rPr>
            <w:sz w:val="24"/>
            <w:szCs w:val="24"/>
          </w:rPr>
          <w:t>us</w:t>
        </w:r>
        <w:r w:rsidRPr="00D4746A">
          <w:rPr>
            <w:sz w:val="24"/>
            <w:szCs w:val="24"/>
            <w:lang w:val="ru-RU"/>
          </w:rPr>
          <w:t>/</w:t>
        </w:r>
        <w:r w:rsidRPr="00996B80">
          <w:rPr>
            <w:sz w:val="24"/>
            <w:szCs w:val="24"/>
          </w:rPr>
          <w:t>digital</w:t>
        </w:r>
        <w:r w:rsidRPr="00D4746A">
          <w:rPr>
            <w:sz w:val="24"/>
            <w:szCs w:val="24"/>
            <w:lang w:val="ru-RU"/>
          </w:rPr>
          <w:t>-</w:t>
        </w:r>
        <w:r w:rsidRPr="00996B80">
          <w:rPr>
            <w:sz w:val="24"/>
            <w:szCs w:val="24"/>
          </w:rPr>
          <w:t>laparoscopy</w:t>
        </w:r>
      </w:hyperlink>
      <w:r w:rsidRPr="00D4746A">
        <w:rPr>
          <w:sz w:val="24"/>
          <w:szCs w:val="24"/>
          <w:lang w:val="ru-RU"/>
        </w:rPr>
        <w:t>;</w:t>
      </w:r>
    </w:p>
    <w:p w14:paraId="0456BAF0" w14:textId="3D53BDDC" w:rsidR="00FB69DF" w:rsidRDefault="00FB69DF" w:rsidP="00FB69DF">
      <w:pPr>
        <w:spacing w:after="0" w:line="240" w:lineRule="auto"/>
        <w:ind w:firstLine="709"/>
        <w:jc w:val="both"/>
        <w:rPr>
          <w:sz w:val="24"/>
          <w:szCs w:val="24"/>
          <w:lang w:val="ru-RU"/>
        </w:rPr>
      </w:pPr>
      <w:r>
        <w:rPr>
          <w:sz w:val="24"/>
          <w:szCs w:val="24"/>
          <w:lang w:val="ru-RU"/>
        </w:rPr>
        <w:t xml:space="preserve">21. Клинический протокол диагностики и лечения. Острый холецистит у взрослых. </w:t>
      </w:r>
      <w:r w:rsidRPr="00FB69DF">
        <w:rPr>
          <w:sz w:val="24"/>
          <w:szCs w:val="24"/>
          <w:lang w:val="ru-RU"/>
        </w:rPr>
        <w:t>Утвержден протоколом заседания Экспертной комиссии</w:t>
      </w:r>
      <w:r>
        <w:rPr>
          <w:sz w:val="24"/>
          <w:szCs w:val="24"/>
          <w:lang w:val="ru-RU"/>
        </w:rPr>
        <w:t xml:space="preserve"> </w:t>
      </w:r>
      <w:r w:rsidRPr="00FB69DF">
        <w:rPr>
          <w:sz w:val="24"/>
          <w:szCs w:val="24"/>
          <w:lang w:val="ru-RU"/>
        </w:rPr>
        <w:t>по вопросам развития здравоохранения МЗ РК №23 от 12.12.2013</w:t>
      </w:r>
      <w:r>
        <w:rPr>
          <w:sz w:val="24"/>
          <w:szCs w:val="24"/>
          <w:lang w:val="ru-RU"/>
        </w:rPr>
        <w:t>;</w:t>
      </w:r>
    </w:p>
    <w:p w14:paraId="7F6E92B5" w14:textId="0BABA5BC" w:rsidR="009D51CA" w:rsidRPr="009D51CA" w:rsidRDefault="00FB69DF" w:rsidP="009D51CA">
      <w:pPr>
        <w:spacing w:after="0" w:line="240" w:lineRule="auto"/>
        <w:ind w:firstLine="709"/>
        <w:jc w:val="both"/>
        <w:rPr>
          <w:sz w:val="24"/>
          <w:szCs w:val="24"/>
        </w:rPr>
      </w:pPr>
      <w:r w:rsidRPr="009D51CA">
        <w:rPr>
          <w:sz w:val="24"/>
          <w:szCs w:val="24"/>
        </w:rPr>
        <w:t xml:space="preserve">22. </w:t>
      </w:r>
      <w:r w:rsidR="009D51CA" w:rsidRPr="009D51CA">
        <w:rPr>
          <w:sz w:val="24"/>
          <w:szCs w:val="24"/>
        </w:rPr>
        <w:t xml:space="preserve">Hirota M, Takada T, Kawarada Y, et al. Diagnostic criteria and severity as-sessment of acute cholecystitis: Tokyo guidelines. </w:t>
      </w:r>
      <w:r w:rsidR="009D51CA" w:rsidRPr="007C5690">
        <w:rPr>
          <w:sz w:val="24"/>
          <w:szCs w:val="24"/>
        </w:rPr>
        <w:t>J Hepatobiliary Pancreat Surg 2007; 14:78-82</w:t>
      </w:r>
      <w:r w:rsidR="009D51CA">
        <w:rPr>
          <w:sz w:val="24"/>
          <w:szCs w:val="24"/>
        </w:rPr>
        <w:t>;</w:t>
      </w:r>
    </w:p>
    <w:p w14:paraId="70671313" w14:textId="5301E454" w:rsidR="00FB69DF" w:rsidRPr="00D4746A" w:rsidRDefault="009D51CA" w:rsidP="009D51CA">
      <w:pPr>
        <w:spacing w:after="0" w:line="240" w:lineRule="auto"/>
        <w:ind w:firstLine="709"/>
        <w:jc w:val="both"/>
        <w:rPr>
          <w:sz w:val="24"/>
          <w:szCs w:val="24"/>
          <w:lang w:val="ru-RU"/>
        </w:rPr>
      </w:pPr>
      <w:r w:rsidRPr="009D51CA">
        <w:rPr>
          <w:sz w:val="24"/>
          <w:szCs w:val="24"/>
        </w:rPr>
        <w:t xml:space="preserve">23. Kimura Y, Takada T, Karawada Y, et al. Definitions, pathophysiology, and epide-miology of acute cholangitis and cholecystitis: Tokyo guidelines. </w:t>
      </w:r>
      <w:r w:rsidRPr="009D51CA">
        <w:rPr>
          <w:sz w:val="24"/>
          <w:szCs w:val="24"/>
          <w:lang w:val="ru-RU"/>
        </w:rPr>
        <w:t>J Hepatobiliary Pancreat Surg. 2007;14:15-26</w:t>
      </w:r>
      <w:r w:rsidRPr="00D4746A">
        <w:rPr>
          <w:sz w:val="24"/>
          <w:szCs w:val="24"/>
          <w:lang w:val="ru-RU"/>
        </w:rPr>
        <w:t>;</w:t>
      </w:r>
    </w:p>
    <w:p w14:paraId="52749827" w14:textId="2A0FC56E" w:rsidR="004A2BEB" w:rsidRPr="004A2BEB" w:rsidRDefault="004A2BEB" w:rsidP="009D51CA">
      <w:pPr>
        <w:spacing w:after="0" w:line="240" w:lineRule="auto"/>
        <w:ind w:firstLine="709"/>
        <w:jc w:val="both"/>
        <w:rPr>
          <w:sz w:val="24"/>
          <w:szCs w:val="24"/>
          <w:lang w:val="ru-RU"/>
        </w:rPr>
      </w:pPr>
      <w:r w:rsidRPr="004A2BEB">
        <w:rPr>
          <w:sz w:val="24"/>
          <w:szCs w:val="24"/>
          <w:lang w:val="ru-RU"/>
        </w:rPr>
        <w:t xml:space="preserve">24. </w:t>
      </w:r>
      <w:r>
        <w:rPr>
          <w:sz w:val="24"/>
          <w:szCs w:val="24"/>
          <w:lang w:val="ru-RU"/>
        </w:rPr>
        <w:t>Клинический протокол диагностики и лечения.</w:t>
      </w:r>
      <w:r w:rsidRPr="004A2BEB">
        <w:rPr>
          <w:sz w:val="24"/>
          <w:szCs w:val="24"/>
          <w:lang w:val="ru-RU"/>
        </w:rPr>
        <w:t xml:space="preserve"> Хронический калькулезный холецистит. Утвержден протоколом заседания Экспертной комиссии по вопросам развития здравоохранения МЗ РК № 23 от «12» декабря 2013 года;</w:t>
      </w:r>
    </w:p>
    <w:p w14:paraId="2B991037" w14:textId="2172A2EE" w:rsidR="004A2BEB" w:rsidRDefault="004A2BEB" w:rsidP="009D51CA">
      <w:pPr>
        <w:spacing w:after="0" w:line="240" w:lineRule="auto"/>
        <w:ind w:firstLine="709"/>
        <w:jc w:val="both"/>
        <w:rPr>
          <w:sz w:val="24"/>
          <w:szCs w:val="24"/>
          <w:lang w:val="ru-RU"/>
        </w:rPr>
      </w:pPr>
      <w:r w:rsidRPr="00AD28BD">
        <w:rPr>
          <w:sz w:val="24"/>
          <w:szCs w:val="24"/>
          <w:lang w:val="ru-RU"/>
        </w:rPr>
        <w:t xml:space="preserve">25. </w:t>
      </w:r>
      <w:r w:rsidR="00AD28BD" w:rsidRPr="00AD28BD">
        <w:rPr>
          <w:sz w:val="24"/>
          <w:szCs w:val="24"/>
          <w:lang w:val="ru-RU"/>
        </w:rPr>
        <w:t xml:space="preserve">В.Т. Ивашкин, И.В. Маев и др. Рекомендации Российской гастроэнтерологической ассоциации по диагностике и лечению жёлчнокаменной болезни. </w:t>
      </w:r>
      <w:r w:rsidR="00AD28BD" w:rsidRPr="002138DD">
        <w:rPr>
          <w:sz w:val="24"/>
          <w:szCs w:val="24"/>
          <w:lang w:val="ru-RU"/>
        </w:rPr>
        <w:t>Клинические рекомендации, РЖГГК №3, 2016</w:t>
      </w:r>
      <w:r w:rsidR="00AD28BD">
        <w:rPr>
          <w:sz w:val="24"/>
          <w:szCs w:val="24"/>
          <w:lang w:val="ru-RU"/>
        </w:rPr>
        <w:t>;</w:t>
      </w:r>
    </w:p>
    <w:p w14:paraId="4E25F69C" w14:textId="2DFBB946" w:rsidR="00AD28BD" w:rsidRDefault="00AD28BD" w:rsidP="009D51CA">
      <w:pPr>
        <w:spacing w:after="0" w:line="240" w:lineRule="auto"/>
        <w:ind w:firstLine="709"/>
        <w:jc w:val="both"/>
        <w:rPr>
          <w:sz w:val="24"/>
          <w:szCs w:val="24"/>
          <w:lang w:val="ru-RU"/>
        </w:rPr>
      </w:pPr>
      <w:r>
        <w:rPr>
          <w:sz w:val="24"/>
          <w:szCs w:val="24"/>
          <w:lang w:val="ru-RU"/>
        </w:rPr>
        <w:t xml:space="preserve">26. </w:t>
      </w:r>
      <w:r w:rsidR="002138DD">
        <w:rPr>
          <w:sz w:val="24"/>
          <w:szCs w:val="24"/>
          <w:lang w:val="ru-RU"/>
        </w:rPr>
        <w:t xml:space="preserve"> </w:t>
      </w:r>
      <w:r w:rsidR="002138DD" w:rsidRPr="002138DD">
        <w:rPr>
          <w:sz w:val="24"/>
          <w:szCs w:val="24"/>
          <w:lang w:val="ru-RU"/>
        </w:rPr>
        <w:t>В.Т. Ивашкин, И.В. Маев и др. Клинические рекомендации Российской гастроэнтерологической ассоциации по диагностике и лечению дискинезии желчевыводящих путей. Клинические рекомендации, Рос.журнал гастроэнтерологии, гепатологии и колопроктологии 28(3), 2018;</w:t>
      </w:r>
    </w:p>
    <w:p w14:paraId="2CFF8A22" w14:textId="77CE82C8" w:rsidR="002138DD" w:rsidRDefault="002138DD" w:rsidP="00A15AD8">
      <w:pPr>
        <w:spacing w:after="0" w:line="240" w:lineRule="auto"/>
        <w:ind w:firstLine="709"/>
        <w:jc w:val="both"/>
        <w:rPr>
          <w:sz w:val="24"/>
          <w:szCs w:val="24"/>
        </w:rPr>
      </w:pPr>
      <w:r>
        <w:rPr>
          <w:sz w:val="24"/>
          <w:szCs w:val="24"/>
          <w:lang w:val="ru-RU"/>
        </w:rPr>
        <w:lastRenderedPageBreak/>
        <w:t xml:space="preserve">27. </w:t>
      </w:r>
      <w:r w:rsidR="00A15AD8" w:rsidRPr="00A15AD8">
        <w:rPr>
          <w:sz w:val="24"/>
          <w:szCs w:val="24"/>
          <w:lang w:val="ru-RU"/>
        </w:rPr>
        <w:t>Клинические рекомендации EASL по профилактике, диагностике и лечению желчнокаменной болезни. Европейская</w:t>
      </w:r>
      <w:r w:rsidR="00A15AD8" w:rsidRPr="007C5690">
        <w:rPr>
          <w:sz w:val="24"/>
          <w:szCs w:val="24"/>
        </w:rPr>
        <w:t xml:space="preserve"> </w:t>
      </w:r>
      <w:r w:rsidR="00A15AD8" w:rsidRPr="00A15AD8">
        <w:rPr>
          <w:sz w:val="24"/>
          <w:szCs w:val="24"/>
          <w:lang w:val="ru-RU"/>
        </w:rPr>
        <w:t>ассоциация</w:t>
      </w:r>
      <w:r w:rsidR="00A15AD8" w:rsidRPr="007C5690">
        <w:rPr>
          <w:sz w:val="24"/>
          <w:szCs w:val="24"/>
        </w:rPr>
        <w:t xml:space="preserve"> </w:t>
      </w:r>
      <w:r w:rsidR="00A15AD8" w:rsidRPr="00A15AD8">
        <w:rPr>
          <w:sz w:val="24"/>
          <w:szCs w:val="24"/>
          <w:lang w:val="ru-RU"/>
        </w:rPr>
        <w:t>по</w:t>
      </w:r>
      <w:r w:rsidR="00A15AD8" w:rsidRPr="007C5690">
        <w:rPr>
          <w:sz w:val="24"/>
          <w:szCs w:val="24"/>
        </w:rPr>
        <w:t xml:space="preserve"> </w:t>
      </w:r>
      <w:r w:rsidR="00A15AD8" w:rsidRPr="00A15AD8">
        <w:rPr>
          <w:sz w:val="24"/>
          <w:szCs w:val="24"/>
          <w:lang w:val="ru-RU"/>
        </w:rPr>
        <w:t>изучению</w:t>
      </w:r>
      <w:r w:rsidR="00A15AD8" w:rsidRPr="007C5690">
        <w:rPr>
          <w:sz w:val="24"/>
          <w:szCs w:val="24"/>
        </w:rPr>
        <w:t xml:space="preserve"> </w:t>
      </w:r>
      <w:r w:rsidR="00A15AD8" w:rsidRPr="00A15AD8">
        <w:rPr>
          <w:sz w:val="24"/>
          <w:szCs w:val="24"/>
          <w:lang w:val="ru-RU"/>
        </w:rPr>
        <w:t>болезней</w:t>
      </w:r>
      <w:r w:rsidR="00A15AD8" w:rsidRPr="007C5690">
        <w:rPr>
          <w:sz w:val="24"/>
          <w:szCs w:val="24"/>
        </w:rPr>
        <w:t xml:space="preserve"> </w:t>
      </w:r>
      <w:r w:rsidR="00A15AD8" w:rsidRPr="00A15AD8">
        <w:rPr>
          <w:sz w:val="24"/>
          <w:szCs w:val="24"/>
          <w:lang w:val="ru-RU"/>
        </w:rPr>
        <w:t>печени</w:t>
      </w:r>
      <w:r w:rsidR="00A15AD8" w:rsidRPr="007C5690">
        <w:rPr>
          <w:sz w:val="24"/>
          <w:szCs w:val="24"/>
        </w:rPr>
        <w:t xml:space="preserve"> (European Association for the Study of the Liver, EASL). </w:t>
      </w:r>
      <w:r w:rsidR="00A15AD8" w:rsidRPr="00404ED3">
        <w:rPr>
          <w:sz w:val="24"/>
          <w:szCs w:val="24"/>
        </w:rPr>
        <w:t xml:space="preserve">Journal of Hepatology 2016 </w:t>
      </w:r>
      <w:r w:rsidR="00A15AD8" w:rsidRPr="00A15AD8">
        <w:rPr>
          <w:sz w:val="24"/>
          <w:szCs w:val="24"/>
          <w:lang w:val="ru-RU"/>
        </w:rPr>
        <w:t>том</w:t>
      </w:r>
      <w:r w:rsidR="00A15AD8" w:rsidRPr="00404ED3">
        <w:rPr>
          <w:sz w:val="24"/>
          <w:szCs w:val="24"/>
        </w:rPr>
        <w:t xml:space="preserve"> 65 | 146–181</w:t>
      </w:r>
      <w:r w:rsidR="00A15AD8">
        <w:rPr>
          <w:sz w:val="24"/>
          <w:szCs w:val="24"/>
        </w:rPr>
        <w:t>;</w:t>
      </w:r>
    </w:p>
    <w:p w14:paraId="45415E61" w14:textId="4684BCCF" w:rsidR="00A15AD8" w:rsidRDefault="00A15AD8" w:rsidP="00A15AD8">
      <w:pPr>
        <w:spacing w:after="0" w:line="240" w:lineRule="auto"/>
        <w:ind w:firstLine="709"/>
        <w:jc w:val="both"/>
        <w:rPr>
          <w:sz w:val="24"/>
          <w:szCs w:val="24"/>
        </w:rPr>
      </w:pPr>
      <w:r>
        <w:rPr>
          <w:sz w:val="24"/>
          <w:szCs w:val="24"/>
        </w:rPr>
        <w:t xml:space="preserve">28. </w:t>
      </w:r>
      <w:r w:rsidR="00404ED3" w:rsidRPr="00404ED3">
        <w:rPr>
          <w:sz w:val="24"/>
          <w:szCs w:val="24"/>
        </w:rPr>
        <w:t xml:space="preserve">Kaylene Barrera, Paul Chung and Gainosuke Sugiyama. Robotic Approach to Cholecystectomy. Intech open science, Updates in Gallbladder Diseases </w:t>
      </w:r>
      <w:hyperlink r:id="rId15" w:history="1">
        <w:r w:rsidR="00404ED3" w:rsidRPr="003B05A3">
          <w:rPr>
            <w:rStyle w:val="ab"/>
            <w:sz w:val="24"/>
            <w:szCs w:val="24"/>
          </w:rPr>
          <w:t>http://dx.doi.org/10.5772/67517</w:t>
        </w:r>
      </w:hyperlink>
      <w:r w:rsidR="00404ED3">
        <w:rPr>
          <w:sz w:val="24"/>
          <w:szCs w:val="24"/>
        </w:rPr>
        <w:t>;</w:t>
      </w:r>
    </w:p>
    <w:p w14:paraId="1690482C" w14:textId="23A51D53" w:rsidR="00404ED3" w:rsidRDefault="00404ED3" w:rsidP="00A15AD8">
      <w:pPr>
        <w:spacing w:after="0" w:line="240" w:lineRule="auto"/>
        <w:ind w:firstLine="709"/>
        <w:jc w:val="both"/>
        <w:rPr>
          <w:sz w:val="24"/>
          <w:szCs w:val="24"/>
        </w:rPr>
      </w:pPr>
      <w:r>
        <w:rPr>
          <w:sz w:val="24"/>
          <w:szCs w:val="24"/>
        </w:rPr>
        <w:t xml:space="preserve">29. </w:t>
      </w:r>
      <w:r w:rsidR="00232EA9" w:rsidRPr="00232EA9">
        <w:rPr>
          <w:sz w:val="24"/>
          <w:szCs w:val="24"/>
        </w:rPr>
        <w:t xml:space="preserve">Subhashini Ayloo et al. Laparoscopic versus robot-assisted cholecystectomy: A retrospective cohort study. International Journal of Surgery 12 (2014) 1077e1081. </w:t>
      </w:r>
      <w:hyperlink r:id="rId16" w:history="1">
        <w:r w:rsidR="00232EA9" w:rsidRPr="003B05A3">
          <w:rPr>
            <w:rStyle w:val="ab"/>
            <w:sz w:val="24"/>
            <w:szCs w:val="24"/>
          </w:rPr>
          <w:t>http://dx.doi.org/10.1016/j.ijsu.2014.08.405</w:t>
        </w:r>
      </w:hyperlink>
      <w:r w:rsidR="00232EA9">
        <w:rPr>
          <w:sz w:val="24"/>
          <w:szCs w:val="24"/>
        </w:rPr>
        <w:t>;</w:t>
      </w:r>
    </w:p>
    <w:p w14:paraId="1CA3ADF7" w14:textId="054369AE" w:rsidR="00C82EC4" w:rsidRPr="00FA659D" w:rsidRDefault="00232EA9" w:rsidP="00C82EC4">
      <w:pPr>
        <w:spacing w:after="0" w:line="240" w:lineRule="auto"/>
        <w:ind w:firstLine="709"/>
        <w:jc w:val="both"/>
        <w:rPr>
          <w:sz w:val="24"/>
          <w:szCs w:val="24"/>
        </w:rPr>
      </w:pPr>
      <w:r>
        <w:rPr>
          <w:sz w:val="24"/>
          <w:szCs w:val="24"/>
        </w:rPr>
        <w:t xml:space="preserve">30. </w:t>
      </w:r>
      <w:r w:rsidR="00C82EC4" w:rsidRPr="00C82EC4">
        <w:rPr>
          <w:sz w:val="24"/>
          <w:szCs w:val="24"/>
        </w:rPr>
        <w:t>Schulze, S., et al., Cystic duct closure by sealing with bipolar electrocoagulation. JSLS, 2010. 14(1): pp. 20–2</w:t>
      </w:r>
      <w:r w:rsidR="00C82EC4" w:rsidRPr="00FA659D">
        <w:rPr>
          <w:sz w:val="24"/>
          <w:szCs w:val="24"/>
        </w:rPr>
        <w:t>;</w:t>
      </w:r>
    </w:p>
    <w:p w14:paraId="418ACF67" w14:textId="5B314A4A" w:rsidR="00C82EC4" w:rsidRPr="00CC47FF" w:rsidRDefault="00C82EC4" w:rsidP="00C82EC4">
      <w:pPr>
        <w:spacing w:after="0" w:line="240" w:lineRule="auto"/>
        <w:ind w:firstLine="709"/>
        <w:jc w:val="both"/>
        <w:rPr>
          <w:sz w:val="24"/>
          <w:szCs w:val="24"/>
          <w:lang w:val="ru-RU"/>
        </w:rPr>
      </w:pPr>
      <w:r w:rsidRPr="00FA659D">
        <w:rPr>
          <w:sz w:val="24"/>
          <w:szCs w:val="24"/>
        </w:rPr>
        <w:t xml:space="preserve">31. </w:t>
      </w:r>
      <w:r w:rsidR="00FA659D" w:rsidRPr="00FA659D">
        <w:rPr>
          <w:sz w:val="24"/>
          <w:szCs w:val="24"/>
        </w:rPr>
        <w:t xml:space="preserve">Richard Hunt, David Armstrong, Peter Katelaris </w:t>
      </w:r>
      <w:r w:rsidR="00FA659D" w:rsidRPr="00FA659D">
        <w:rPr>
          <w:sz w:val="24"/>
          <w:szCs w:val="24"/>
          <w:lang w:val="ru-RU"/>
        </w:rPr>
        <w:t>и</w:t>
      </w:r>
      <w:r w:rsidR="00FA659D" w:rsidRPr="00FA659D">
        <w:rPr>
          <w:sz w:val="24"/>
          <w:szCs w:val="24"/>
        </w:rPr>
        <w:t xml:space="preserve"> </w:t>
      </w:r>
      <w:r w:rsidR="00FA659D" w:rsidRPr="00FA659D">
        <w:rPr>
          <w:sz w:val="24"/>
          <w:szCs w:val="24"/>
          <w:lang w:val="ru-RU"/>
        </w:rPr>
        <w:t>др</w:t>
      </w:r>
      <w:r w:rsidR="00FA659D" w:rsidRPr="00FA659D">
        <w:rPr>
          <w:sz w:val="24"/>
          <w:szCs w:val="24"/>
        </w:rPr>
        <w:t xml:space="preserve">. </w:t>
      </w:r>
      <w:r w:rsidR="00FA659D" w:rsidRPr="00FA659D">
        <w:rPr>
          <w:sz w:val="24"/>
          <w:szCs w:val="24"/>
          <w:lang w:val="ru-RU"/>
        </w:rPr>
        <w:t>ГЭРБ. Глобальные перспективы гастроэзофагеальной рефлюксной болезни. Практические рекомендации Всемирной Гастроэнтерологической Организации, 2015</w:t>
      </w:r>
      <w:r w:rsidR="00FA659D" w:rsidRPr="00CC47FF">
        <w:rPr>
          <w:sz w:val="24"/>
          <w:szCs w:val="24"/>
          <w:lang w:val="ru-RU"/>
        </w:rPr>
        <w:t>;</w:t>
      </w:r>
    </w:p>
    <w:p w14:paraId="33ABA6F8" w14:textId="613254B3" w:rsidR="00FA659D" w:rsidRPr="00CC47FF" w:rsidRDefault="00FA659D" w:rsidP="00C82EC4">
      <w:pPr>
        <w:spacing w:after="0" w:line="240" w:lineRule="auto"/>
        <w:ind w:firstLine="709"/>
        <w:jc w:val="both"/>
        <w:rPr>
          <w:sz w:val="24"/>
          <w:szCs w:val="24"/>
          <w:lang w:val="ru-RU"/>
        </w:rPr>
      </w:pPr>
      <w:r w:rsidRPr="00CC47FF">
        <w:rPr>
          <w:sz w:val="24"/>
          <w:szCs w:val="24"/>
          <w:lang w:val="ru-RU"/>
        </w:rPr>
        <w:t xml:space="preserve">32. </w:t>
      </w:r>
      <w:r w:rsidR="00CC47FF">
        <w:rPr>
          <w:sz w:val="24"/>
          <w:szCs w:val="24"/>
          <w:lang w:val="ru-RU"/>
        </w:rPr>
        <w:t>Клинический протокол диагностики и лечения.</w:t>
      </w:r>
      <w:r w:rsidR="00CC47FF" w:rsidRPr="00CC47FF">
        <w:rPr>
          <w:sz w:val="24"/>
          <w:szCs w:val="24"/>
          <w:lang w:val="ru-RU"/>
        </w:rPr>
        <w:t xml:space="preserve"> Гастроэзофагеальная рефлюксная болезнь. </w:t>
      </w:r>
      <w:r w:rsidR="00FC211B" w:rsidRPr="00FC211B">
        <w:rPr>
          <w:sz w:val="24"/>
          <w:szCs w:val="24"/>
          <w:lang w:val="ru-RU"/>
        </w:rPr>
        <w:t>Рекомендовано Экспертным советом РГП на ПВХ «Республиканский центр развития здравоохранения» Министерства здравоохранения и социального развития от «30» сентября 2015 года Протокол №10</w:t>
      </w:r>
      <w:r w:rsidR="00CC47FF" w:rsidRPr="00CC47FF">
        <w:rPr>
          <w:sz w:val="24"/>
          <w:szCs w:val="24"/>
          <w:lang w:val="ru-RU"/>
        </w:rPr>
        <w:t>;</w:t>
      </w:r>
    </w:p>
    <w:p w14:paraId="619C4EC9" w14:textId="6F0B7709" w:rsidR="008962D2" w:rsidRPr="008962D2" w:rsidRDefault="00CC47FF" w:rsidP="008962D2">
      <w:pPr>
        <w:spacing w:after="0" w:line="240" w:lineRule="auto"/>
        <w:ind w:firstLine="709"/>
        <w:jc w:val="both"/>
        <w:rPr>
          <w:sz w:val="24"/>
          <w:szCs w:val="24"/>
        </w:rPr>
      </w:pPr>
      <w:r>
        <w:rPr>
          <w:sz w:val="24"/>
          <w:szCs w:val="24"/>
        </w:rPr>
        <w:t xml:space="preserve">33. </w:t>
      </w:r>
      <w:r w:rsidR="008962D2" w:rsidRPr="008962D2">
        <w:rPr>
          <w:sz w:val="24"/>
          <w:szCs w:val="24"/>
        </w:rPr>
        <w:t xml:space="preserve">Guidelines for Surgical Treatment of Gastroesophageal Reflux Disease/Practice/Clinical Guidelines published on: 02/2010 by the Society of American Gastrointestinal </w:t>
      </w:r>
      <w:r w:rsidR="008962D2">
        <w:rPr>
          <w:sz w:val="24"/>
          <w:szCs w:val="24"/>
        </w:rPr>
        <w:t>and Endoscopic Surgeons (SAGES);</w:t>
      </w:r>
    </w:p>
    <w:p w14:paraId="0041D536" w14:textId="1306B875" w:rsidR="00CC47FF" w:rsidRDefault="008962D2" w:rsidP="008962D2">
      <w:pPr>
        <w:spacing w:after="0" w:line="240" w:lineRule="auto"/>
        <w:ind w:firstLine="709"/>
        <w:jc w:val="both"/>
        <w:rPr>
          <w:sz w:val="24"/>
          <w:szCs w:val="24"/>
          <w:lang w:val="kk-KZ"/>
        </w:rPr>
      </w:pPr>
      <w:r w:rsidRPr="008962D2">
        <w:rPr>
          <w:sz w:val="24"/>
          <w:szCs w:val="24"/>
        </w:rPr>
        <w:t>34. Mattioli, S., Lugaresi, M. L., Pierluigi, M., Di Simone, M. P. and D'Ovidio, F. (2003), Indications for anti-reflux surgery in gastro-oesophageal reflux disease. Alimentary Pharmacology &amp; Therapeutics, 17: 60–67. doi: 10.1046/j.1365-2036.17.s2.4.x</w:t>
      </w:r>
      <w:r>
        <w:rPr>
          <w:sz w:val="24"/>
          <w:szCs w:val="24"/>
        </w:rPr>
        <w:t>;</w:t>
      </w:r>
    </w:p>
    <w:p w14:paraId="6C5085EC" w14:textId="35269296" w:rsidR="00752F6B" w:rsidRDefault="00752F6B" w:rsidP="00752F6B">
      <w:pPr>
        <w:spacing w:after="0" w:line="240" w:lineRule="auto"/>
        <w:ind w:firstLine="709"/>
        <w:jc w:val="both"/>
        <w:rPr>
          <w:sz w:val="24"/>
          <w:szCs w:val="24"/>
          <w:lang w:val="ru-RU"/>
        </w:rPr>
      </w:pPr>
      <w:r>
        <w:rPr>
          <w:sz w:val="24"/>
          <w:szCs w:val="24"/>
          <w:lang w:val="kk-KZ"/>
        </w:rPr>
        <w:t>35</w:t>
      </w:r>
      <w:r w:rsidRPr="00D91EA1">
        <w:rPr>
          <w:sz w:val="24"/>
          <w:szCs w:val="24"/>
        </w:rPr>
        <w:t xml:space="preserve">. </w:t>
      </w:r>
      <w:r>
        <w:rPr>
          <w:sz w:val="24"/>
          <w:szCs w:val="24"/>
          <w:lang w:val="ru-RU"/>
        </w:rPr>
        <w:t>Клинический</w:t>
      </w:r>
      <w:r w:rsidRPr="00D91EA1">
        <w:rPr>
          <w:sz w:val="24"/>
          <w:szCs w:val="24"/>
        </w:rPr>
        <w:t xml:space="preserve"> </w:t>
      </w:r>
      <w:r>
        <w:rPr>
          <w:sz w:val="24"/>
          <w:szCs w:val="24"/>
          <w:lang w:val="ru-RU"/>
        </w:rPr>
        <w:t>протокол</w:t>
      </w:r>
      <w:r w:rsidRPr="00D91EA1">
        <w:rPr>
          <w:sz w:val="24"/>
          <w:szCs w:val="24"/>
        </w:rPr>
        <w:t xml:space="preserve"> </w:t>
      </w:r>
      <w:r>
        <w:rPr>
          <w:sz w:val="24"/>
          <w:szCs w:val="24"/>
          <w:lang w:val="ru-RU"/>
        </w:rPr>
        <w:t>диагностики</w:t>
      </w:r>
      <w:r w:rsidRPr="00D91EA1">
        <w:rPr>
          <w:sz w:val="24"/>
          <w:szCs w:val="24"/>
        </w:rPr>
        <w:t xml:space="preserve"> </w:t>
      </w:r>
      <w:r>
        <w:rPr>
          <w:sz w:val="24"/>
          <w:szCs w:val="24"/>
          <w:lang w:val="ru-RU"/>
        </w:rPr>
        <w:t>и</w:t>
      </w:r>
      <w:r w:rsidRPr="00D91EA1">
        <w:rPr>
          <w:sz w:val="24"/>
          <w:szCs w:val="24"/>
        </w:rPr>
        <w:t xml:space="preserve"> </w:t>
      </w:r>
      <w:r>
        <w:rPr>
          <w:sz w:val="24"/>
          <w:szCs w:val="24"/>
          <w:lang w:val="ru-RU"/>
        </w:rPr>
        <w:t>лечения</w:t>
      </w:r>
      <w:r w:rsidRPr="00D91EA1">
        <w:rPr>
          <w:sz w:val="24"/>
          <w:szCs w:val="24"/>
        </w:rPr>
        <w:t xml:space="preserve">. </w:t>
      </w:r>
      <w:r>
        <w:rPr>
          <w:sz w:val="24"/>
          <w:szCs w:val="24"/>
          <w:lang w:val="ru-RU"/>
        </w:rPr>
        <w:t xml:space="preserve">Грыжа пищеводного отверстия диафрагмы. </w:t>
      </w:r>
      <w:r w:rsidRPr="00752F6B">
        <w:rPr>
          <w:sz w:val="24"/>
          <w:szCs w:val="24"/>
          <w:lang w:val="ru-RU"/>
        </w:rPr>
        <w:t>Рекомендовано Экспертным советом РГП на ПВХ «Республиканский центр развития здравоохранения» Министерства здравоохранения и социального развития</w:t>
      </w:r>
      <w:r>
        <w:rPr>
          <w:sz w:val="24"/>
          <w:szCs w:val="24"/>
          <w:lang w:val="ru-RU"/>
        </w:rPr>
        <w:t xml:space="preserve"> </w:t>
      </w:r>
      <w:r w:rsidRPr="00752F6B">
        <w:rPr>
          <w:sz w:val="24"/>
          <w:szCs w:val="24"/>
          <w:lang w:val="ru-RU"/>
        </w:rPr>
        <w:t>от «30» сентября 2015 года Протокол №10</w:t>
      </w:r>
      <w:r>
        <w:rPr>
          <w:sz w:val="24"/>
          <w:szCs w:val="24"/>
          <w:lang w:val="ru-RU"/>
        </w:rPr>
        <w:t>;</w:t>
      </w:r>
    </w:p>
    <w:p w14:paraId="782C1FEA" w14:textId="2E1C7BFB" w:rsidR="00AC3716" w:rsidRPr="00D4746A" w:rsidRDefault="00752F6B" w:rsidP="00AC3716">
      <w:pPr>
        <w:spacing w:after="0" w:line="240" w:lineRule="auto"/>
        <w:ind w:firstLine="709"/>
        <w:jc w:val="both"/>
        <w:rPr>
          <w:sz w:val="24"/>
          <w:szCs w:val="24"/>
        </w:rPr>
      </w:pPr>
      <w:r w:rsidRPr="00AC3716">
        <w:rPr>
          <w:sz w:val="24"/>
          <w:szCs w:val="24"/>
        </w:rPr>
        <w:t xml:space="preserve">36. </w:t>
      </w:r>
      <w:r w:rsidR="00AC3716" w:rsidRPr="00AC3716">
        <w:rPr>
          <w:sz w:val="24"/>
          <w:szCs w:val="24"/>
        </w:rPr>
        <w:t xml:space="preserve">David S. Demos, William B. Tisol. Robot-assisted laparoscopic Nissen fundoplication using the DaVinci Xi. </w:t>
      </w:r>
      <w:r w:rsidR="00AC3716" w:rsidRPr="00D4746A">
        <w:rPr>
          <w:sz w:val="24"/>
          <w:szCs w:val="24"/>
        </w:rPr>
        <w:t>J Vis Surg 2021;7:14 | http://dx.doi.org/10.21037/jovs.2020.02.04;</w:t>
      </w:r>
    </w:p>
    <w:p w14:paraId="05BCC036" w14:textId="29E18A1B" w:rsidR="00752F6B" w:rsidRPr="004517EE" w:rsidRDefault="00AC3716" w:rsidP="00AC3716">
      <w:pPr>
        <w:spacing w:after="0" w:line="240" w:lineRule="auto"/>
        <w:ind w:firstLine="709"/>
        <w:jc w:val="both"/>
        <w:rPr>
          <w:sz w:val="24"/>
          <w:szCs w:val="24"/>
        </w:rPr>
      </w:pPr>
      <w:r w:rsidRPr="00AC3716">
        <w:rPr>
          <w:sz w:val="24"/>
          <w:szCs w:val="24"/>
        </w:rPr>
        <w:t xml:space="preserve">37. Peters JH. SAGES guidelines for the management of hiatal hernia. </w:t>
      </w:r>
      <w:r w:rsidRPr="004517EE">
        <w:rPr>
          <w:sz w:val="24"/>
          <w:szCs w:val="24"/>
        </w:rPr>
        <w:t>Surg Endosc 2013;27:4407-8;</w:t>
      </w:r>
    </w:p>
    <w:p w14:paraId="3A45FC01" w14:textId="0FD6FAB9" w:rsidR="00AC3716" w:rsidRPr="004517EE" w:rsidRDefault="00AC3716" w:rsidP="004517EE">
      <w:pPr>
        <w:spacing w:after="0" w:line="240" w:lineRule="auto"/>
        <w:ind w:firstLine="709"/>
        <w:jc w:val="both"/>
        <w:rPr>
          <w:sz w:val="24"/>
          <w:szCs w:val="24"/>
        </w:rPr>
      </w:pPr>
      <w:r w:rsidRPr="004517EE">
        <w:rPr>
          <w:sz w:val="24"/>
          <w:szCs w:val="24"/>
        </w:rPr>
        <w:t xml:space="preserve">38. </w:t>
      </w:r>
      <w:r w:rsidR="004517EE" w:rsidRPr="004517EE">
        <w:rPr>
          <w:sz w:val="24"/>
          <w:szCs w:val="24"/>
        </w:rPr>
        <w:t>Jonas Sanberg Jensen, Henning Kold Antonsen, Jesper Durup. Two years of experience with robot-assisted anti-reflux surgery: A retrospective cohort study. International Journal of Surgery 39 (2017) 260e266. http://dx.doi.org/10.1016/j.ijsu.2017.02.014.</w:t>
      </w:r>
    </w:p>
    <w:p w14:paraId="1A8C4A2F" w14:textId="77777777" w:rsidR="008962D2" w:rsidRPr="004517EE" w:rsidRDefault="008962D2" w:rsidP="008962D2">
      <w:pPr>
        <w:spacing w:after="0" w:line="240" w:lineRule="auto"/>
        <w:ind w:firstLine="709"/>
        <w:jc w:val="both"/>
        <w:rPr>
          <w:sz w:val="24"/>
          <w:szCs w:val="24"/>
        </w:rPr>
      </w:pPr>
    </w:p>
    <w:p w14:paraId="1A645582" w14:textId="5F53B15B" w:rsidR="00BC4ED4" w:rsidRPr="004517EE" w:rsidRDefault="00BC4ED4" w:rsidP="00BC4ED4">
      <w:pPr>
        <w:spacing w:after="0" w:line="240" w:lineRule="auto"/>
        <w:ind w:firstLine="709"/>
        <w:jc w:val="both"/>
        <w:rPr>
          <w:sz w:val="24"/>
          <w:szCs w:val="24"/>
        </w:rPr>
      </w:pPr>
    </w:p>
    <w:p w14:paraId="4CA29FA3" w14:textId="77777777" w:rsidR="00E76D39" w:rsidRPr="004517EE" w:rsidRDefault="00E76D39" w:rsidP="00CE4665">
      <w:pPr>
        <w:spacing w:after="0" w:line="240" w:lineRule="auto"/>
        <w:ind w:firstLine="709"/>
        <w:jc w:val="both"/>
        <w:rPr>
          <w:sz w:val="24"/>
          <w:szCs w:val="24"/>
        </w:rPr>
      </w:pPr>
    </w:p>
    <w:p w14:paraId="661BA5AF" w14:textId="77777777" w:rsidR="00E04851" w:rsidRPr="004517EE" w:rsidRDefault="00E04851" w:rsidP="00CE4665">
      <w:pPr>
        <w:spacing w:after="0" w:line="240" w:lineRule="auto"/>
        <w:ind w:firstLine="709"/>
        <w:jc w:val="both"/>
        <w:rPr>
          <w:sz w:val="24"/>
          <w:szCs w:val="24"/>
        </w:rPr>
      </w:pPr>
    </w:p>
    <w:p w14:paraId="7C1AE549" w14:textId="77777777" w:rsidR="006B79A6" w:rsidRPr="004517EE" w:rsidRDefault="006B79A6" w:rsidP="00CE4665">
      <w:pPr>
        <w:spacing w:after="0" w:line="240" w:lineRule="auto"/>
        <w:ind w:firstLine="709"/>
        <w:jc w:val="both"/>
        <w:rPr>
          <w:sz w:val="24"/>
          <w:szCs w:val="24"/>
        </w:rPr>
      </w:pPr>
    </w:p>
    <w:p w14:paraId="30C76CB5" w14:textId="77777777" w:rsidR="00864C45" w:rsidRPr="004517EE" w:rsidRDefault="00864C45" w:rsidP="00CE4665">
      <w:pPr>
        <w:spacing w:after="0" w:line="240" w:lineRule="auto"/>
        <w:ind w:firstLine="709"/>
        <w:jc w:val="both"/>
        <w:rPr>
          <w:sz w:val="24"/>
          <w:szCs w:val="24"/>
        </w:rPr>
      </w:pPr>
    </w:p>
    <w:sectPr w:rsidR="00864C45" w:rsidRPr="004517EE" w:rsidSect="00F9783E">
      <w:endnotePr>
        <w:numFmt w:val="decimal"/>
      </w:endnotePr>
      <w:pgSz w:w="11907" w:h="16839" w:code="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9B2B8" w14:textId="77777777" w:rsidR="000A2FAC" w:rsidRDefault="000A2FAC" w:rsidP="00501338">
      <w:pPr>
        <w:spacing w:after="0" w:line="240" w:lineRule="auto"/>
      </w:pPr>
      <w:r>
        <w:separator/>
      </w:r>
    </w:p>
  </w:endnote>
  <w:endnote w:type="continuationSeparator" w:id="0">
    <w:p w14:paraId="6E29D03A" w14:textId="77777777" w:rsidR="000A2FAC" w:rsidRDefault="000A2FAC" w:rsidP="0050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F133B" w14:textId="77777777" w:rsidR="000A2FAC" w:rsidRDefault="000A2FAC" w:rsidP="00501338">
      <w:pPr>
        <w:spacing w:after="0" w:line="240" w:lineRule="auto"/>
      </w:pPr>
      <w:r>
        <w:separator/>
      </w:r>
    </w:p>
  </w:footnote>
  <w:footnote w:type="continuationSeparator" w:id="0">
    <w:p w14:paraId="2318D2BE" w14:textId="77777777" w:rsidR="000A2FAC" w:rsidRDefault="000A2FAC" w:rsidP="005013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70DA1"/>
    <w:multiLevelType w:val="hybridMultilevel"/>
    <w:tmpl w:val="6E0C4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E3F6BD3"/>
    <w:multiLevelType w:val="hybridMultilevel"/>
    <w:tmpl w:val="AF969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0A55BE8"/>
    <w:multiLevelType w:val="hybridMultilevel"/>
    <w:tmpl w:val="5FE081EA"/>
    <w:lvl w:ilvl="0" w:tplc="0419000F">
      <w:start w:val="1"/>
      <w:numFmt w:val="decimal"/>
      <w:lvlText w:val="%1."/>
      <w:lvlJc w:val="left"/>
      <w:pPr>
        <w:ind w:left="106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0FB3E92"/>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780447"/>
    <w:multiLevelType w:val="hybridMultilevel"/>
    <w:tmpl w:val="A34E60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7BF5BBA"/>
    <w:multiLevelType w:val="hybridMultilevel"/>
    <w:tmpl w:val="CF382248"/>
    <w:lvl w:ilvl="0" w:tplc="7A4C5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074500"/>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851DA1"/>
    <w:multiLevelType w:val="hybridMultilevel"/>
    <w:tmpl w:val="CF382248"/>
    <w:lvl w:ilvl="0" w:tplc="7A4C5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A6E0A3B"/>
    <w:multiLevelType w:val="multilevel"/>
    <w:tmpl w:val="BD4C97F8"/>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9" w15:restartNumberingAfterBreak="0">
    <w:nsid w:val="60E87B56"/>
    <w:multiLevelType w:val="hybridMultilevel"/>
    <w:tmpl w:val="A82AD79A"/>
    <w:lvl w:ilvl="0" w:tplc="9DAE8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D9A7AFB"/>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DCF6D8A"/>
    <w:multiLevelType w:val="hybridMultilevel"/>
    <w:tmpl w:val="F44478B2"/>
    <w:lvl w:ilvl="0" w:tplc="D42AD6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B316AA3"/>
    <w:multiLevelType w:val="hybridMultilevel"/>
    <w:tmpl w:val="D77C5EE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C513DB"/>
    <w:multiLevelType w:val="hybridMultilevel"/>
    <w:tmpl w:val="D1D69D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4"/>
  </w:num>
  <w:num w:numId="4">
    <w:abstractNumId w:val="9"/>
  </w:num>
  <w:num w:numId="5">
    <w:abstractNumId w:val="1"/>
  </w:num>
  <w:num w:numId="6">
    <w:abstractNumId w:val="2"/>
  </w:num>
  <w:num w:numId="7">
    <w:abstractNumId w:val="3"/>
  </w:num>
  <w:num w:numId="8">
    <w:abstractNumId w:val="11"/>
  </w:num>
  <w:num w:numId="9">
    <w:abstractNumId w:val="13"/>
  </w:num>
  <w:num w:numId="10">
    <w:abstractNumId w:val="12"/>
  </w:num>
  <w:num w:numId="11">
    <w:abstractNumId w:val="5"/>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975C40"/>
    <w:rsid w:val="00021F3D"/>
    <w:rsid w:val="00027CA7"/>
    <w:rsid w:val="00052AC4"/>
    <w:rsid w:val="000640FB"/>
    <w:rsid w:val="0007720F"/>
    <w:rsid w:val="00083900"/>
    <w:rsid w:val="000A0485"/>
    <w:rsid w:val="000A2017"/>
    <w:rsid w:val="000A2FAC"/>
    <w:rsid w:val="000B1999"/>
    <w:rsid w:val="000D21D4"/>
    <w:rsid w:val="000F6051"/>
    <w:rsid w:val="00102AF1"/>
    <w:rsid w:val="00116F6B"/>
    <w:rsid w:val="001307F9"/>
    <w:rsid w:val="00135BCE"/>
    <w:rsid w:val="001470D5"/>
    <w:rsid w:val="0016727F"/>
    <w:rsid w:val="00170C92"/>
    <w:rsid w:val="00193B0B"/>
    <w:rsid w:val="001A33A4"/>
    <w:rsid w:val="001C77CA"/>
    <w:rsid w:val="001D5155"/>
    <w:rsid w:val="00200F9F"/>
    <w:rsid w:val="00205E89"/>
    <w:rsid w:val="0020765D"/>
    <w:rsid w:val="00207DC7"/>
    <w:rsid w:val="002138DD"/>
    <w:rsid w:val="00232EA9"/>
    <w:rsid w:val="002516EE"/>
    <w:rsid w:val="00263177"/>
    <w:rsid w:val="00280CB0"/>
    <w:rsid w:val="002D170F"/>
    <w:rsid w:val="002D3E24"/>
    <w:rsid w:val="002F5767"/>
    <w:rsid w:val="00311CBF"/>
    <w:rsid w:val="0031203B"/>
    <w:rsid w:val="00351D01"/>
    <w:rsid w:val="00352FCE"/>
    <w:rsid w:val="00387718"/>
    <w:rsid w:val="003A131F"/>
    <w:rsid w:val="003A30C8"/>
    <w:rsid w:val="003B1AB4"/>
    <w:rsid w:val="003B5487"/>
    <w:rsid w:val="003B6C6A"/>
    <w:rsid w:val="003D74BF"/>
    <w:rsid w:val="003E3821"/>
    <w:rsid w:val="003F78E2"/>
    <w:rsid w:val="00402FF0"/>
    <w:rsid w:val="00404908"/>
    <w:rsid w:val="00404E9D"/>
    <w:rsid w:val="00404ED3"/>
    <w:rsid w:val="0043123C"/>
    <w:rsid w:val="00440D7A"/>
    <w:rsid w:val="00441733"/>
    <w:rsid w:val="00450963"/>
    <w:rsid w:val="004517EE"/>
    <w:rsid w:val="00471A63"/>
    <w:rsid w:val="004A2BEB"/>
    <w:rsid w:val="004A572F"/>
    <w:rsid w:val="004C3080"/>
    <w:rsid w:val="004C4378"/>
    <w:rsid w:val="004C61C3"/>
    <w:rsid w:val="004C6CB3"/>
    <w:rsid w:val="004C76D3"/>
    <w:rsid w:val="004D3D7C"/>
    <w:rsid w:val="004D68D8"/>
    <w:rsid w:val="004E69D2"/>
    <w:rsid w:val="004F0CDC"/>
    <w:rsid w:val="004F4B4E"/>
    <w:rsid w:val="004F70DA"/>
    <w:rsid w:val="00501338"/>
    <w:rsid w:val="0050201E"/>
    <w:rsid w:val="00503A3B"/>
    <w:rsid w:val="00515B8A"/>
    <w:rsid w:val="00526593"/>
    <w:rsid w:val="00537187"/>
    <w:rsid w:val="005450F9"/>
    <w:rsid w:val="00560F59"/>
    <w:rsid w:val="00580CDE"/>
    <w:rsid w:val="005944C2"/>
    <w:rsid w:val="005B2B35"/>
    <w:rsid w:val="005B3BF6"/>
    <w:rsid w:val="005E1041"/>
    <w:rsid w:val="006036CD"/>
    <w:rsid w:val="00610379"/>
    <w:rsid w:val="00615E53"/>
    <w:rsid w:val="00617D33"/>
    <w:rsid w:val="00621D77"/>
    <w:rsid w:val="0066398E"/>
    <w:rsid w:val="006706D2"/>
    <w:rsid w:val="00673243"/>
    <w:rsid w:val="00694AE3"/>
    <w:rsid w:val="006A3DA6"/>
    <w:rsid w:val="006A429D"/>
    <w:rsid w:val="006B00BC"/>
    <w:rsid w:val="006B79A6"/>
    <w:rsid w:val="006C0178"/>
    <w:rsid w:val="006D575B"/>
    <w:rsid w:val="006F5DE4"/>
    <w:rsid w:val="0070640C"/>
    <w:rsid w:val="00715681"/>
    <w:rsid w:val="0071645F"/>
    <w:rsid w:val="00722835"/>
    <w:rsid w:val="007349C2"/>
    <w:rsid w:val="00736D5E"/>
    <w:rsid w:val="00745B03"/>
    <w:rsid w:val="00747909"/>
    <w:rsid w:val="00750E64"/>
    <w:rsid w:val="00752F6B"/>
    <w:rsid w:val="0075405C"/>
    <w:rsid w:val="00767647"/>
    <w:rsid w:val="007A7EB2"/>
    <w:rsid w:val="007B0372"/>
    <w:rsid w:val="007B070F"/>
    <w:rsid w:val="007C5690"/>
    <w:rsid w:val="00824867"/>
    <w:rsid w:val="00824FD1"/>
    <w:rsid w:val="00831F7F"/>
    <w:rsid w:val="008414AF"/>
    <w:rsid w:val="008615C8"/>
    <w:rsid w:val="00864C45"/>
    <w:rsid w:val="00883AA6"/>
    <w:rsid w:val="0088655A"/>
    <w:rsid w:val="008962D2"/>
    <w:rsid w:val="00897297"/>
    <w:rsid w:val="008B05CD"/>
    <w:rsid w:val="008D2C3E"/>
    <w:rsid w:val="008D4C47"/>
    <w:rsid w:val="008D718D"/>
    <w:rsid w:val="008E0807"/>
    <w:rsid w:val="008E0AF9"/>
    <w:rsid w:val="008E18AE"/>
    <w:rsid w:val="008E7785"/>
    <w:rsid w:val="008F766A"/>
    <w:rsid w:val="0090341A"/>
    <w:rsid w:val="00910923"/>
    <w:rsid w:val="00926CD9"/>
    <w:rsid w:val="009330A0"/>
    <w:rsid w:val="00952D7A"/>
    <w:rsid w:val="00955662"/>
    <w:rsid w:val="00975C40"/>
    <w:rsid w:val="0097738E"/>
    <w:rsid w:val="00996B80"/>
    <w:rsid w:val="009C11B7"/>
    <w:rsid w:val="009C18A8"/>
    <w:rsid w:val="009D51CA"/>
    <w:rsid w:val="009D71F7"/>
    <w:rsid w:val="00A00A99"/>
    <w:rsid w:val="00A110A2"/>
    <w:rsid w:val="00A1158B"/>
    <w:rsid w:val="00A15AD8"/>
    <w:rsid w:val="00A811A2"/>
    <w:rsid w:val="00A85895"/>
    <w:rsid w:val="00A97093"/>
    <w:rsid w:val="00AA1B5F"/>
    <w:rsid w:val="00AC3716"/>
    <w:rsid w:val="00AC7F28"/>
    <w:rsid w:val="00AD28BD"/>
    <w:rsid w:val="00AE146A"/>
    <w:rsid w:val="00B061A4"/>
    <w:rsid w:val="00B274DD"/>
    <w:rsid w:val="00B41A93"/>
    <w:rsid w:val="00B631C0"/>
    <w:rsid w:val="00B66998"/>
    <w:rsid w:val="00B77A3E"/>
    <w:rsid w:val="00B8170C"/>
    <w:rsid w:val="00B91CB8"/>
    <w:rsid w:val="00B97DDF"/>
    <w:rsid w:val="00BC4ED4"/>
    <w:rsid w:val="00BC7418"/>
    <w:rsid w:val="00BF4BCE"/>
    <w:rsid w:val="00C058DF"/>
    <w:rsid w:val="00C31122"/>
    <w:rsid w:val="00C61D4F"/>
    <w:rsid w:val="00C6658A"/>
    <w:rsid w:val="00C75AB4"/>
    <w:rsid w:val="00C77AEE"/>
    <w:rsid w:val="00C82EC4"/>
    <w:rsid w:val="00C86B57"/>
    <w:rsid w:val="00C9191F"/>
    <w:rsid w:val="00CC47FF"/>
    <w:rsid w:val="00CC7390"/>
    <w:rsid w:val="00CD1D65"/>
    <w:rsid w:val="00CD29F8"/>
    <w:rsid w:val="00CE21A5"/>
    <w:rsid w:val="00CE4665"/>
    <w:rsid w:val="00CF29DE"/>
    <w:rsid w:val="00D05E06"/>
    <w:rsid w:val="00D216E9"/>
    <w:rsid w:val="00D43A71"/>
    <w:rsid w:val="00D43D8A"/>
    <w:rsid w:val="00D4746A"/>
    <w:rsid w:val="00D519AF"/>
    <w:rsid w:val="00D5466D"/>
    <w:rsid w:val="00D826E4"/>
    <w:rsid w:val="00D91EA1"/>
    <w:rsid w:val="00DA6AC7"/>
    <w:rsid w:val="00DA736E"/>
    <w:rsid w:val="00DB0087"/>
    <w:rsid w:val="00DB07B0"/>
    <w:rsid w:val="00DE442D"/>
    <w:rsid w:val="00DE64BA"/>
    <w:rsid w:val="00DF364D"/>
    <w:rsid w:val="00DF503F"/>
    <w:rsid w:val="00DF6E05"/>
    <w:rsid w:val="00E040CE"/>
    <w:rsid w:val="00E04851"/>
    <w:rsid w:val="00E06615"/>
    <w:rsid w:val="00E10889"/>
    <w:rsid w:val="00E13E68"/>
    <w:rsid w:val="00E164F5"/>
    <w:rsid w:val="00E41FF6"/>
    <w:rsid w:val="00E45E24"/>
    <w:rsid w:val="00E70FC8"/>
    <w:rsid w:val="00E71DB0"/>
    <w:rsid w:val="00E7521A"/>
    <w:rsid w:val="00E76D39"/>
    <w:rsid w:val="00E93215"/>
    <w:rsid w:val="00EA250A"/>
    <w:rsid w:val="00EB3334"/>
    <w:rsid w:val="00EC400F"/>
    <w:rsid w:val="00ED412E"/>
    <w:rsid w:val="00F03D4C"/>
    <w:rsid w:val="00F13AE3"/>
    <w:rsid w:val="00F5071F"/>
    <w:rsid w:val="00F77D27"/>
    <w:rsid w:val="00F80C5D"/>
    <w:rsid w:val="00F9783E"/>
    <w:rsid w:val="00FA36DD"/>
    <w:rsid w:val="00FA659D"/>
    <w:rsid w:val="00FB69DF"/>
    <w:rsid w:val="00FB7E83"/>
    <w:rsid w:val="00FC211B"/>
    <w:rsid w:val="00FC4F66"/>
    <w:rsid w:val="00FE2AF9"/>
    <w:rsid w:val="00FF3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AA26"/>
  <w15:docId w15:val="{D98A4468-E567-4AAB-9144-1E608305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027CA7"/>
    <w:pPr>
      <w:keepNext/>
      <w:keepLines/>
      <w:spacing w:after="0" w:line="240" w:lineRule="auto"/>
      <w:outlineLvl w:val="0"/>
    </w:pPr>
    <w:rPr>
      <w:sz w:val="28"/>
    </w:r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027CA7"/>
    <w:rPr>
      <w:rFonts w:ascii="Times New Roman" w:eastAsia="Times New Roman" w:hAnsi="Times New Roman" w:cs="Times New Roman"/>
      <w:sz w:val="28"/>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link w:val="af"/>
    <w:uiPriority w:val="99"/>
    <w:qFormat/>
    <w:rsid w:val="003B1AB4"/>
    <w:pPr>
      <w:ind w:left="720"/>
      <w:contextualSpacing/>
    </w:pPr>
  </w:style>
  <w:style w:type="paragraph" w:styleId="af0">
    <w:name w:val="Normal (Web)"/>
    <w:basedOn w:val="a"/>
    <w:uiPriority w:val="99"/>
    <w:unhideWhenUsed/>
    <w:rsid w:val="00501338"/>
    <w:pPr>
      <w:spacing w:before="100" w:beforeAutospacing="1" w:after="100" w:afterAutospacing="1" w:line="240" w:lineRule="auto"/>
    </w:pPr>
    <w:rPr>
      <w:sz w:val="24"/>
      <w:szCs w:val="24"/>
      <w:lang w:val="ru-RU" w:eastAsia="ru-RU"/>
    </w:rPr>
  </w:style>
  <w:style w:type="paragraph" w:styleId="af1">
    <w:name w:val="footnote text"/>
    <w:basedOn w:val="a"/>
    <w:link w:val="af2"/>
    <w:uiPriority w:val="99"/>
    <w:unhideWhenUsed/>
    <w:rsid w:val="00501338"/>
    <w:pPr>
      <w:spacing w:after="0" w:line="240" w:lineRule="auto"/>
    </w:pPr>
    <w:rPr>
      <w:rFonts w:ascii="Calibri" w:hAnsi="Calibri"/>
      <w:sz w:val="20"/>
      <w:szCs w:val="20"/>
      <w:lang w:val="ru-RU" w:eastAsia="ru-RU"/>
    </w:rPr>
  </w:style>
  <w:style w:type="character" w:customStyle="1" w:styleId="af2">
    <w:name w:val="Текст сноски Знак"/>
    <w:basedOn w:val="a0"/>
    <w:link w:val="af1"/>
    <w:uiPriority w:val="99"/>
    <w:rsid w:val="00501338"/>
    <w:rPr>
      <w:rFonts w:ascii="Calibri" w:eastAsia="Times New Roman" w:hAnsi="Calibri" w:cs="Times New Roman"/>
      <w:sz w:val="20"/>
      <w:szCs w:val="20"/>
      <w:lang w:val="ru-RU" w:eastAsia="ru-RU"/>
    </w:rPr>
  </w:style>
  <w:style w:type="character" w:styleId="af3">
    <w:name w:val="footnote reference"/>
    <w:basedOn w:val="a0"/>
    <w:uiPriority w:val="99"/>
    <w:semiHidden/>
    <w:unhideWhenUsed/>
    <w:rsid w:val="00501338"/>
    <w:rPr>
      <w:vertAlign w:val="superscript"/>
    </w:rPr>
  </w:style>
  <w:style w:type="paragraph" w:styleId="af4">
    <w:name w:val="endnote text"/>
    <w:basedOn w:val="a"/>
    <w:link w:val="af5"/>
    <w:uiPriority w:val="99"/>
    <w:semiHidden/>
    <w:unhideWhenUsed/>
    <w:rsid w:val="00501338"/>
    <w:pPr>
      <w:spacing w:after="0" w:line="240" w:lineRule="auto"/>
    </w:pPr>
    <w:rPr>
      <w:sz w:val="20"/>
      <w:szCs w:val="20"/>
    </w:rPr>
  </w:style>
  <w:style w:type="character" w:customStyle="1" w:styleId="af5">
    <w:name w:val="Текст концевой сноски Знак"/>
    <w:basedOn w:val="a0"/>
    <w:link w:val="af4"/>
    <w:uiPriority w:val="99"/>
    <w:semiHidden/>
    <w:rsid w:val="00501338"/>
    <w:rPr>
      <w:rFonts w:ascii="Times New Roman" w:eastAsia="Times New Roman" w:hAnsi="Times New Roman" w:cs="Times New Roman"/>
      <w:sz w:val="20"/>
      <w:szCs w:val="20"/>
    </w:rPr>
  </w:style>
  <w:style w:type="character" w:styleId="af6">
    <w:name w:val="endnote reference"/>
    <w:basedOn w:val="a0"/>
    <w:uiPriority w:val="99"/>
    <w:semiHidden/>
    <w:unhideWhenUsed/>
    <w:rsid w:val="00501338"/>
    <w:rPr>
      <w:vertAlign w:val="superscript"/>
    </w:rPr>
  </w:style>
  <w:style w:type="character" w:customStyle="1" w:styleId="s0">
    <w:name w:val="s0"/>
    <w:rsid w:val="00501338"/>
    <w:rPr>
      <w:rFonts w:ascii="Times New Roman" w:hAnsi="Times New Roman" w:cs="Times New Roman" w:hint="default"/>
      <w:b w:val="0"/>
      <w:bCs w:val="0"/>
      <w:i w:val="0"/>
      <w:iCs w:val="0"/>
      <w:strike w:val="0"/>
      <w:dstrike w:val="0"/>
      <w:color w:val="000000"/>
      <w:sz w:val="20"/>
      <w:szCs w:val="20"/>
      <w:u w:val="none"/>
      <w:effect w:val="none"/>
    </w:rPr>
  </w:style>
  <w:style w:type="paragraph" w:styleId="af7">
    <w:name w:val="TOC Heading"/>
    <w:basedOn w:val="1"/>
    <w:next w:val="a"/>
    <w:uiPriority w:val="39"/>
    <w:unhideWhenUsed/>
    <w:qFormat/>
    <w:rsid w:val="00027CA7"/>
    <w:pPr>
      <w:spacing w:before="240" w:line="259" w:lineRule="auto"/>
      <w:outlineLvl w:val="9"/>
    </w:pPr>
    <w:rPr>
      <w:rFonts w:asciiTheme="majorHAnsi" w:eastAsiaTheme="majorEastAsia" w:hAnsiTheme="majorHAnsi" w:cstheme="majorBidi"/>
      <w:color w:val="2F5496" w:themeColor="accent1" w:themeShade="BF"/>
      <w:sz w:val="32"/>
      <w:szCs w:val="32"/>
      <w:lang w:val="ru-RU" w:eastAsia="ru-RU"/>
    </w:rPr>
  </w:style>
  <w:style w:type="paragraph" w:styleId="11">
    <w:name w:val="toc 1"/>
    <w:basedOn w:val="a"/>
    <w:next w:val="a"/>
    <w:autoRedefine/>
    <w:uiPriority w:val="39"/>
    <w:unhideWhenUsed/>
    <w:rsid w:val="00027CA7"/>
    <w:pPr>
      <w:spacing w:after="100"/>
    </w:pPr>
  </w:style>
  <w:style w:type="paragraph" w:customStyle="1" w:styleId="Default">
    <w:name w:val="Default"/>
    <w:rsid w:val="00D43D8A"/>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8">
    <w:name w:val="Balloon Text"/>
    <w:basedOn w:val="a"/>
    <w:link w:val="af9"/>
    <w:uiPriority w:val="99"/>
    <w:semiHidden/>
    <w:unhideWhenUsed/>
    <w:rsid w:val="00440D7A"/>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440D7A"/>
    <w:rPr>
      <w:rFonts w:ascii="Segoe UI" w:eastAsia="Times New Roman" w:hAnsi="Segoe UI" w:cs="Segoe UI"/>
      <w:sz w:val="18"/>
      <w:szCs w:val="18"/>
    </w:rPr>
  </w:style>
  <w:style w:type="character" w:styleId="afa">
    <w:name w:val="FollowedHyperlink"/>
    <w:basedOn w:val="a0"/>
    <w:uiPriority w:val="99"/>
    <w:semiHidden/>
    <w:unhideWhenUsed/>
    <w:rsid w:val="00E70FC8"/>
    <w:rPr>
      <w:color w:val="954F72" w:themeColor="followedHyperlink"/>
      <w:u w:val="single"/>
    </w:rPr>
  </w:style>
  <w:style w:type="character" w:customStyle="1" w:styleId="af">
    <w:name w:val="Абзац списка Знак"/>
    <w:link w:val="ae"/>
    <w:uiPriority w:val="34"/>
    <w:locked/>
    <w:rsid w:val="004312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8091">
      <w:bodyDiv w:val="1"/>
      <w:marLeft w:val="0"/>
      <w:marRight w:val="0"/>
      <w:marTop w:val="0"/>
      <w:marBottom w:val="0"/>
      <w:divBdr>
        <w:top w:val="none" w:sz="0" w:space="0" w:color="auto"/>
        <w:left w:val="none" w:sz="0" w:space="0" w:color="auto"/>
        <w:bottom w:val="none" w:sz="0" w:space="0" w:color="auto"/>
        <w:right w:val="none" w:sz="0" w:space="0" w:color="auto"/>
      </w:divBdr>
    </w:div>
    <w:div w:id="592205771">
      <w:bodyDiv w:val="1"/>
      <w:marLeft w:val="0"/>
      <w:marRight w:val="0"/>
      <w:marTop w:val="0"/>
      <w:marBottom w:val="0"/>
      <w:divBdr>
        <w:top w:val="none" w:sz="0" w:space="0" w:color="auto"/>
        <w:left w:val="none" w:sz="0" w:space="0" w:color="auto"/>
        <w:bottom w:val="none" w:sz="0" w:space="0" w:color="auto"/>
        <w:right w:val="none" w:sz="0" w:space="0" w:color="auto"/>
      </w:divBdr>
    </w:div>
    <w:div w:id="964191939">
      <w:bodyDiv w:val="1"/>
      <w:marLeft w:val="0"/>
      <w:marRight w:val="0"/>
      <w:marTop w:val="0"/>
      <w:marBottom w:val="0"/>
      <w:divBdr>
        <w:top w:val="none" w:sz="0" w:space="0" w:color="auto"/>
        <w:left w:val="none" w:sz="0" w:space="0" w:color="auto"/>
        <w:bottom w:val="none" w:sz="0" w:space="0" w:color="auto"/>
        <w:right w:val="none" w:sz="0" w:space="0" w:color="auto"/>
      </w:divBdr>
    </w:div>
    <w:div w:id="1065836622">
      <w:bodyDiv w:val="1"/>
      <w:marLeft w:val="0"/>
      <w:marRight w:val="0"/>
      <w:marTop w:val="0"/>
      <w:marBottom w:val="0"/>
      <w:divBdr>
        <w:top w:val="none" w:sz="0" w:space="0" w:color="auto"/>
        <w:left w:val="none" w:sz="0" w:space="0" w:color="auto"/>
        <w:bottom w:val="none" w:sz="0" w:space="0" w:color="auto"/>
        <w:right w:val="none" w:sz="0" w:space="0" w:color="auto"/>
      </w:divBdr>
    </w:div>
    <w:div w:id="1317565313">
      <w:bodyDiv w:val="1"/>
      <w:marLeft w:val="0"/>
      <w:marRight w:val="0"/>
      <w:marTop w:val="0"/>
      <w:marBottom w:val="0"/>
      <w:divBdr>
        <w:top w:val="none" w:sz="0" w:space="0" w:color="auto"/>
        <w:left w:val="none" w:sz="0" w:space="0" w:color="auto"/>
        <w:bottom w:val="none" w:sz="0" w:space="0" w:color="auto"/>
        <w:right w:val="none" w:sz="0" w:space="0" w:color="auto"/>
      </w:divBdr>
    </w:div>
    <w:div w:id="1556089071">
      <w:bodyDiv w:val="1"/>
      <w:marLeft w:val="0"/>
      <w:marRight w:val="0"/>
      <w:marTop w:val="0"/>
      <w:marBottom w:val="0"/>
      <w:divBdr>
        <w:top w:val="none" w:sz="0" w:space="0" w:color="auto"/>
        <w:left w:val="none" w:sz="0" w:space="0" w:color="auto"/>
        <w:bottom w:val="none" w:sz="0" w:space="0" w:color="auto"/>
        <w:right w:val="none" w:sz="0" w:space="0" w:color="auto"/>
      </w:divBdr>
      <w:divsChild>
        <w:div w:id="1096948789">
          <w:marLeft w:val="0"/>
          <w:marRight w:val="0"/>
          <w:marTop w:val="0"/>
          <w:marBottom w:val="0"/>
          <w:divBdr>
            <w:top w:val="none" w:sz="0" w:space="0" w:color="auto"/>
            <w:left w:val="none" w:sz="0" w:space="0" w:color="auto"/>
            <w:bottom w:val="none" w:sz="0" w:space="0" w:color="auto"/>
            <w:right w:val="none" w:sz="0" w:space="0" w:color="auto"/>
          </w:divBdr>
        </w:div>
        <w:div w:id="867644922">
          <w:marLeft w:val="0"/>
          <w:marRight w:val="0"/>
          <w:marTop w:val="0"/>
          <w:marBottom w:val="0"/>
          <w:divBdr>
            <w:top w:val="none" w:sz="0" w:space="0" w:color="auto"/>
            <w:left w:val="none" w:sz="0" w:space="0" w:color="auto"/>
            <w:bottom w:val="none" w:sz="0" w:space="0" w:color="auto"/>
            <w:right w:val="none" w:sz="0" w:space="0" w:color="auto"/>
          </w:divBdr>
        </w:div>
      </w:divsChild>
    </w:div>
    <w:div w:id="1837304368">
      <w:bodyDiv w:val="1"/>
      <w:marLeft w:val="0"/>
      <w:marRight w:val="0"/>
      <w:marTop w:val="0"/>
      <w:marBottom w:val="0"/>
      <w:divBdr>
        <w:top w:val="none" w:sz="0" w:space="0" w:color="auto"/>
        <w:left w:val="none" w:sz="0" w:space="0" w:color="auto"/>
        <w:bottom w:val="none" w:sz="0" w:space="0" w:color="auto"/>
        <w:right w:val="none" w:sz="0" w:space="0" w:color="auto"/>
      </w:divBdr>
    </w:div>
    <w:div w:id="2140881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science.wiley.com" TargetMode="External"/><Relationship Id="rId13" Type="http://schemas.openxmlformats.org/officeDocument/2006/relationships/hyperlink" Target="https://doi.org/10.1007/s13304-020-00915-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eururo.2014.04.0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016/j.ijsu.2014.08.4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47/RSRR.S100887" TargetMode="External"/><Relationship Id="rId5" Type="http://schemas.openxmlformats.org/officeDocument/2006/relationships/webSettings" Target="webSettings.xml"/><Relationship Id="rId15" Type="http://schemas.openxmlformats.org/officeDocument/2006/relationships/hyperlink" Target="http://dx.doi.org/10.5772/67517" TargetMode="External"/><Relationship Id="rId10" Type="http://schemas.openxmlformats.org/officeDocument/2006/relationships/hyperlink" Target="https://www.ncbi.nlm.nih.gov/books/NBK539906/" TargetMode="External"/><Relationship Id="rId4" Type="http://schemas.openxmlformats.org/officeDocument/2006/relationships/settings" Target="settings.xml"/><Relationship Id="rId9" Type="http://schemas.openxmlformats.org/officeDocument/2006/relationships/hyperlink" Target="https://doi.org/10.1530/EJE-16-0467" TargetMode="External"/><Relationship Id="rId14" Type="http://schemas.openxmlformats.org/officeDocument/2006/relationships/hyperlink" Target="https://www.senhance.com/us/digital-laparoscop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6F25-0864-49A5-895B-885D1C0F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Pages>
  <Words>9626</Words>
  <Characters>54874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AkhmetovaMZh</cp:lastModifiedBy>
  <cp:revision>186</cp:revision>
  <cp:lastPrinted>2021-09-16T05:04:00Z</cp:lastPrinted>
  <dcterms:created xsi:type="dcterms:W3CDTF">2021-03-29T08:03:00Z</dcterms:created>
  <dcterms:modified xsi:type="dcterms:W3CDTF">2021-09-20T05:18:00Z</dcterms:modified>
</cp:coreProperties>
</file>